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78" w:rightChars="-180"/>
        <w:jc w:val="center"/>
        <w:rPr>
          <w:rFonts w:hint="eastAsia" w:ascii="黑体" w:hAnsi="Times New Roman" w:eastAsia="黑体"/>
          <w:sz w:val="36"/>
          <w:szCs w:val="36"/>
          <w:highlight w:val="white"/>
          <w:lang w:val="en-US" w:eastAsia="zh-CN"/>
        </w:rPr>
      </w:pPr>
      <w:r>
        <w:rPr>
          <w:rFonts w:hint="eastAsia" w:ascii="黑体" w:hAnsi="Times New Roman" w:eastAsia="黑体"/>
          <w:sz w:val="36"/>
          <w:szCs w:val="36"/>
          <w:highlight w:val="white"/>
        </w:rPr>
        <w:t>镇江市第四人民医院</w:t>
      </w:r>
      <w:r>
        <w:rPr>
          <w:rFonts w:hint="eastAsia" w:ascii="黑体" w:hAnsi="Times New Roman" w:eastAsia="黑体"/>
          <w:sz w:val="36"/>
          <w:szCs w:val="36"/>
          <w:highlight w:val="white"/>
          <w:lang w:val="en-US" w:eastAsia="zh-CN"/>
        </w:rPr>
        <w:t>师专楼卫生间项目</w:t>
      </w:r>
    </w:p>
    <w:p>
      <w:pPr>
        <w:ind w:right="-378" w:rightChars="-180"/>
        <w:jc w:val="center"/>
        <w:rPr>
          <w:rFonts w:hint="eastAsia" w:ascii="黑体" w:hAnsi="Times New Roman" w:eastAsia="黑体"/>
          <w:sz w:val="36"/>
          <w:szCs w:val="36"/>
          <w:highlight w:val="white"/>
        </w:rPr>
      </w:pPr>
      <w:r>
        <w:rPr>
          <w:rFonts w:hint="eastAsia" w:ascii="黑体" w:hAnsi="Times New Roman" w:eastAsia="黑体"/>
          <w:sz w:val="36"/>
          <w:szCs w:val="36"/>
          <w:highlight w:val="white"/>
          <w:lang w:val="en-US" w:eastAsia="zh-CN"/>
        </w:rPr>
        <w:t>（装饰改造）</w:t>
      </w:r>
      <w:r>
        <w:rPr>
          <w:rFonts w:hint="eastAsia" w:ascii="黑体" w:hAnsi="Times New Roman" w:eastAsia="黑体"/>
          <w:sz w:val="36"/>
          <w:szCs w:val="36"/>
          <w:highlight w:val="white"/>
        </w:rPr>
        <w:t>招标公告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jc w:val="center"/>
        <w:textAlignment w:val="auto"/>
        <w:rPr>
          <w:rStyle w:val="8"/>
          <w:rFonts w:hint="eastAsia" w:ascii="宋体" w:hAnsi="宋体" w:eastAsia="宋体" w:cs="宋体"/>
          <w:b/>
          <w:bCs/>
          <w:color w:val="1D41D5"/>
          <w:sz w:val="30"/>
          <w:szCs w:val="30"/>
        </w:rPr>
      </w:pPr>
    </w:p>
    <w:p>
      <w:pPr>
        <w:pStyle w:val="5"/>
        <w:shd w:val="clear" w:color="auto" w:fill="FFFFFF"/>
        <w:spacing w:before="75" w:beforeAutospacing="0" w:after="0" w:afterAutospacing="0" w:line="315" w:lineRule="atLeast"/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  <w:t>1</w:t>
      </w:r>
      <w:r>
        <w:rPr>
          <w:rStyle w:val="8"/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eastAsia="zh-CN"/>
        </w:rPr>
        <w:t>、</w:t>
      </w:r>
      <w:r>
        <w:rPr>
          <w:rStyle w:val="8"/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  <w:t>招标条件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333333"/>
        </w:rPr>
        <w:t>本招标项目</w:t>
      </w:r>
      <w:r>
        <w:rPr>
          <w:rFonts w:hint="eastAsia" w:cs="宋体"/>
          <w:color w:val="333333"/>
          <w:lang w:val="en-US" w:eastAsia="zh-CN"/>
        </w:rPr>
        <w:t>镇江市第四人民医院</w:t>
      </w:r>
      <w:r>
        <w:rPr>
          <w:rFonts w:hint="eastAsia" w:ascii="宋体" w:hAnsi="宋体" w:eastAsia="宋体" w:cs="宋体"/>
          <w:color w:val="333333"/>
          <w:lang w:val="en-US" w:eastAsia="zh-CN"/>
        </w:rPr>
        <w:t>师专楼卫生间项目（装饰改造）</w:t>
      </w:r>
      <w:r>
        <w:rPr>
          <w:rFonts w:hint="eastAsia" w:ascii="宋体" w:hAnsi="宋体" w:eastAsia="宋体" w:cs="宋体"/>
          <w:color w:val="333333"/>
        </w:rPr>
        <w:t>已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由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  <w:u w:val="single"/>
        </w:rPr>
        <w:t>镇江市</w:t>
      </w:r>
      <w:r>
        <w:rPr>
          <w:rFonts w:hint="eastAsia" w:cs="宋体"/>
          <w:b w:val="0"/>
          <w:bCs w:val="0"/>
          <w:color w:val="auto"/>
          <w:kern w:val="0"/>
          <w:szCs w:val="21"/>
          <w:highlight w:val="none"/>
          <w:u w:val="single"/>
          <w:lang w:val="en-US" w:eastAsia="zh-CN"/>
        </w:rPr>
        <w:t>第四人民医院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批准建设，本项目招标人为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镇江市</w:t>
      </w:r>
      <w:r>
        <w:rPr>
          <w:rFonts w:hint="eastAsia" w:cs="宋体"/>
          <w:b w:val="0"/>
          <w:bCs w:val="0"/>
          <w:color w:val="auto"/>
          <w:highlight w:val="none"/>
          <w:lang w:val="en-US" w:eastAsia="zh-CN"/>
        </w:rPr>
        <w:t>第四人民医院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，建设资金自筹，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项目已具备招标条件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，现对该项目的施工进行招标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。</w:t>
      </w:r>
    </w:p>
    <w:p>
      <w:pPr>
        <w:pStyle w:val="5"/>
        <w:numPr>
          <w:ilvl w:val="0"/>
          <w:numId w:val="0"/>
        </w:numPr>
        <w:shd w:val="clear" w:color="auto" w:fill="FFFFFF"/>
        <w:spacing w:before="75" w:beforeAutospacing="0" w:after="75" w:afterAutospacing="0" w:line="315" w:lineRule="atLeast"/>
        <w:rPr>
          <w:rStyle w:val="8"/>
          <w:rFonts w:hint="eastAsia" w:ascii="宋体" w:hAnsi="宋体" w:eastAsia="宋体" w:cs="宋体"/>
          <w:b/>
          <w:bCs/>
          <w:color w:val="333333"/>
          <w:highlight w:val="none"/>
        </w:rPr>
      </w:pPr>
      <w:r>
        <w:rPr>
          <w:rStyle w:val="8"/>
          <w:rFonts w:hint="eastAsia" w:ascii="宋体" w:hAnsi="宋体" w:eastAsia="宋体" w:cs="宋体"/>
          <w:b/>
          <w:bCs/>
          <w:color w:val="333333"/>
          <w:highlight w:val="none"/>
          <w:lang w:val="en-US" w:eastAsia="zh-CN"/>
        </w:rPr>
        <w:t>2、</w:t>
      </w:r>
      <w:r>
        <w:rPr>
          <w:rStyle w:val="8"/>
          <w:rFonts w:hint="eastAsia" w:ascii="宋体" w:hAnsi="宋体" w:eastAsia="宋体" w:cs="宋体"/>
          <w:b/>
          <w:bCs/>
          <w:color w:val="333333"/>
          <w:highlight w:val="none"/>
        </w:rPr>
        <w:t>项目概况与招标范围</w:t>
      </w:r>
    </w:p>
    <w:p>
      <w:pPr>
        <w:pStyle w:val="5"/>
        <w:numPr>
          <w:ilvl w:val="0"/>
          <w:numId w:val="0"/>
        </w:numPr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color w:val="333333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333333"/>
          <w:lang w:val="en-US" w:eastAsia="zh-CN"/>
        </w:rPr>
        <w:t xml:space="preserve">   </w:t>
      </w:r>
      <w:r>
        <w:rPr>
          <w:rStyle w:val="8"/>
          <w:rFonts w:hint="eastAsia" w:cs="宋体"/>
          <w:b w:val="0"/>
          <w:bCs w:val="0"/>
          <w:color w:val="33333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</w:rPr>
        <w:t>本招标项目</w:t>
      </w:r>
      <w:r>
        <w:rPr>
          <w:rFonts w:hint="eastAsia" w:cs="宋体"/>
          <w:color w:val="333333"/>
          <w:lang w:eastAsia="zh-CN"/>
        </w:rPr>
        <w:t>为</w:t>
      </w:r>
      <w:r>
        <w:rPr>
          <w:rFonts w:hint="eastAsia" w:cs="宋体"/>
          <w:color w:val="333333"/>
          <w:lang w:val="en-US" w:eastAsia="zh-CN"/>
        </w:rPr>
        <w:t>镇江市第四人民医院</w:t>
      </w:r>
      <w:r>
        <w:rPr>
          <w:rFonts w:hint="eastAsia" w:ascii="宋体" w:hAnsi="宋体" w:eastAsia="宋体" w:cs="宋体"/>
          <w:color w:val="333333"/>
          <w:lang w:val="en-US" w:eastAsia="zh-CN"/>
        </w:rPr>
        <w:t>师专楼卫生间项目（装饰改造）</w:t>
      </w:r>
      <w:r>
        <w:rPr>
          <w:rFonts w:hint="eastAsia" w:cs="宋体"/>
          <w:color w:val="333333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</w:rPr>
        <w:t>工程招标范围</w:t>
      </w:r>
      <w:r>
        <w:rPr>
          <w:rFonts w:hint="eastAsia" w:cs="宋体"/>
          <w:color w:val="333333"/>
          <w:lang w:eastAsia="zh-CN"/>
        </w:rPr>
        <w:t>：</w:t>
      </w:r>
      <w:r>
        <w:rPr>
          <w:rFonts w:hint="eastAsia" w:ascii="宋体" w:hAnsi="宋体" w:eastAsia="宋体" w:cs="宋体"/>
          <w:color w:val="333333"/>
        </w:rPr>
        <w:t>拆除原隔墙、分隔、吊顶装修等</w:t>
      </w:r>
      <w:r>
        <w:rPr>
          <w:rFonts w:hint="eastAsia" w:cs="宋体"/>
          <w:color w:val="333333"/>
          <w:lang w:eastAsia="zh-CN"/>
        </w:rPr>
        <w:t>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本次招标设一个标段，具体规模及标准详见施工图设计图纸。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/>
          <w:color w:val="auto"/>
          <w:szCs w:val="21"/>
          <w:highlight w:val="white"/>
          <w:lang w:eastAsia="zh-CN"/>
        </w:rPr>
      </w:pPr>
      <w:r>
        <w:rPr>
          <w:rFonts w:hint="eastAsia" w:cs="宋体"/>
          <w:color w:val="auto"/>
          <w:lang w:val="en-US" w:eastAsia="zh-CN"/>
        </w:rPr>
        <w:t>控制价：</w:t>
      </w:r>
      <w:bookmarkStart w:id="0" w:name="EB6de54c7587bb493e9792b600d0e70f73"/>
      <w:r>
        <w:rPr>
          <w:rFonts w:hint="eastAsia"/>
          <w:color w:val="auto"/>
          <w:szCs w:val="21"/>
          <w:lang w:val="en-US" w:eastAsia="zh-CN"/>
        </w:rPr>
        <w:t>596411.75</w:t>
      </w:r>
      <w:r>
        <w:rPr>
          <w:rFonts w:hint="eastAsia"/>
          <w:color w:val="auto"/>
          <w:szCs w:val="21"/>
          <w:highlight w:val="white"/>
        </w:rPr>
        <w:t>元</w:t>
      </w:r>
      <w:bookmarkEnd w:id="0"/>
      <w:r>
        <w:rPr>
          <w:color w:val="auto"/>
          <w:szCs w:val="21"/>
          <w:highlight w:val="white"/>
        </w:rPr>
        <w:t xml:space="preserve"> </w:t>
      </w:r>
      <w:r>
        <w:rPr>
          <w:rFonts w:hint="eastAsia"/>
          <w:color w:val="auto"/>
          <w:szCs w:val="21"/>
          <w:highlight w:val="white"/>
          <w:lang w:eastAsia="zh-CN"/>
        </w:rPr>
        <w:t>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计划工期：</w:t>
      </w:r>
      <w:r>
        <w:rPr>
          <w:rFonts w:hint="eastAsia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</w:rPr>
        <w:t>天。</w:t>
      </w:r>
    </w:p>
    <w:p>
      <w:pPr>
        <w:pStyle w:val="5"/>
        <w:numPr>
          <w:ilvl w:val="0"/>
          <w:numId w:val="0"/>
        </w:numPr>
        <w:shd w:val="clear" w:color="auto" w:fill="FFFFFF"/>
        <w:spacing w:before="75" w:beforeAutospacing="0" w:after="75" w:afterAutospacing="0" w:line="315" w:lineRule="atLeast"/>
        <w:rPr>
          <w:rStyle w:val="8"/>
          <w:rFonts w:hint="eastAsia" w:ascii="宋体" w:hAnsi="宋体" w:eastAsia="宋体" w:cs="宋体"/>
          <w:b/>
          <w:bCs/>
          <w:color w:val="333333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333333"/>
          <w:highlight w:val="none"/>
          <w:lang w:val="en-US" w:eastAsia="zh-CN"/>
        </w:rPr>
        <w:t>3、投标人资格要求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3.1对投标人的资格要求：</w:t>
      </w:r>
    </w:p>
    <w:p>
      <w:pPr>
        <w:numPr>
          <w:ilvl w:val="0"/>
          <w:numId w:val="1"/>
        </w:numPr>
        <w:spacing w:line="4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申请人资质：建筑装修装饰工程专业承包贰级及以上；</w:t>
      </w:r>
    </w:p>
    <w:p>
      <w:pPr>
        <w:numPr>
          <w:ilvl w:val="0"/>
          <w:numId w:val="1"/>
        </w:numPr>
        <w:spacing w:line="42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项目负责人应具有二级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以上注册</w:t>
      </w:r>
      <w:r>
        <w:rPr>
          <w:rFonts w:hint="eastAsia" w:ascii="宋体" w:hAnsi="宋体" w:eastAsia="宋体" w:cs="宋体"/>
          <w:color w:val="auto"/>
          <w:sz w:val="24"/>
        </w:rPr>
        <w:t>建造师（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建筑</w:t>
      </w:r>
      <w:r>
        <w:rPr>
          <w:rFonts w:hint="eastAsia" w:ascii="宋体" w:hAnsi="宋体" w:eastAsia="宋体" w:cs="宋体"/>
          <w:color w:val="auto"/>
          <w:sz w:val="24"/>
        </w:rPr>
        <w:t>工程专业）；</w:t>
      </w:r>
    </w:p>
    <w:p>
      <w:pPr>
        <w:spacing w:line="42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</w:rPr>
        <w:t>C．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项目经理具备建设行政主管部门颁发的B类安全生产考核合格证书；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投标人提供为项目负责人缴纳的最近3个月（</w:t>
      </w:r>
      <w:bookmarkStart w:id="1" w:name="EB86f36f7691ae49a9b1f4640462c3abbd"/>
      <w:r>
        <w:rPr>
          <w:rFonts w:hint="eastAsia"/>
          <w:color w:val="auto"/>
          <w:highlight w:val="none"/>
        </w:rPr>
        <w:t>20</w:t>
      </w:r>
      <w:bookmarkEnd w:id="1"/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rFonts w:hint="eastAsia"/>
          <w:color w:val="auto"/>
          <w:highlight w:val="none"/>
        </w:rPr>
        <w:t>月和</w:t>
      </w:r>
      <w:bookmarkStart w:id="2" w:name="EBe1ff4a8e4bda44b29c8c2b480e4775b6"/>
      <w:r>
        <w:rPr>
          <w:rFonts w:hint="eastAsia"/>
          <w:color w:val="auto"/>
          <w:highlight w:val="none"/>
        </w:rPr>
        <w:t>20</w:t>
      </w:r>
      <w:bookmarkEnd w:id="2"/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</w:rPr>
        <w:t>月和</w:t>
      </w:r>
      <w:bookmarkStart w:id="3" w:name="EB5b773a89efe940c4963ac0be01001c3a"/>
      <w:r>
        <w:rPr>
          <w:rFonts w:hint="eastAsia"/>
          <w:color w:val="auto"/>
          <w:highlight w:val="none"/>
        </w:rPr>
        <w:t>20</w:t>
      </w:r>
      <w:bookmarkEnd w:id="3"/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月）的社会保险证明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</w:rPr>
        <w:t>3.</w:t>
      </w:r>
      <w:r>
        <w:rPr>
          <w:rFonts w:hint="eastAsia" w:ascii="宋体" w:hAnsi="宋体" w:eastAsia="宋体" w:cs="宋体"/>
          <w:color w:val="333333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</w:rPr>
        <w:t>其他要求：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</w:rPr>
        <w:t>（1）与招标人存在利害关系可能影响招标公正性的单位，不得参加投标。单位负责人为同一人或存在控股、管理关系的不同单位，不得参加同一标段投标，否则，相关投标均无效。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</w:rPr>
        <w:t>（2）项目经理在本合同期内严禁兼任另一合同的项目经理。在整个工程实施过程中，承包人成立项目经理部，派出原投标书中承诺的项目经理。发包人将对项目经理实行考勤制度，必须保证每月至少有22天，每天有8小时常驻现场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</w:rPr>
        <w:t>3.2本次招标</w:t>
      </w:r>
      <w:r>
        <w:rPr>
          <w:rFonts w:hint="eastAsia" w:cs="宋体"/>
          <w:color w:val="333333"/>
          <w:lang w:val="en-US" w:eastAsia="zh-CN"/>
        </w:rPr>
        <w:t>不</w:t>
      </w:r>
      <w:r>
        <w:rPr>
          <w:rFonts w:hint="eastAsia" w:ascii="宋体" w:hAnsi="宋体" w:eastAsia="宋体" w:cs="宋体"/>
          <w:color w:val="333333"/>
          <w:u w:val="single"/>
        </w:rPr>
        <w:t>接受</w:t>
      </w:r>
      <w:r>
        <w:rPr>
          <w:rFonts w:hint="eastAsia" w:ascii="宋体" w:hAnsi="宋体" w:eastAsia="宋体" w:cs="宋体"/>
          <w:color w:val="333333"/>
        </w:rPr>
        <w:t>联合体投标。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</w:rPr>
        <w:t>3.3与招标人存在利害关系可能影响招标公正性的单位，不得参加投标。单位负责人为同一人或存在控股、管理关系的不同单位，不得参加同一标段投标，否则，相关投标均无效。</w:t>
      </w:r>
    </w:p>
    <w:p>
      <w:pPr>
        <w:pStyle w:val="5"/>
        <w:numPr>
          <w:ilvl w:val="0"/>
          <w:numId w:val="0"/>
        </w:numPr>
        <w:shd w:val="clear" w:color="auto" w:fill="FFFFFF"/>
        <w:spacing w:before="75" w:beforeAutospacing="0" w:after="75" w:afterAutospacing="0" w:line="315" w:lineRule="atLeast"/>
        <w:ind w:leftChars="0"/>
        <w:rPr>
          <w:rStyle w:val="8"/>
          <w:rFonts w:hint="eastAsia" w:ascii="宋体" w:hAnsi="宋体" w:eastAsia="宋体" w:cs="宋体"/>
          <w:b/>
          <w:bCs/>
          <w:color w:val="333333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333333"/>
          <w:lang w:val="en-US" w:eastAsia="zh-CN"/>
        </w:rPr>
        <w:t>4、</w:t>
      </w:r>
      <w:r>
        <w:rPr>
          <w:rStyle w:val="8"/>
          <w:rFonts w:hint="eastAsia" w:ascii="宋体" w:hAnsi="宋体" w:eastAsia="宋体" w:cs="宋体"/>
          <w:b/>
          <w:bCs/>
          <w:color w:val="333333"/>
        </w:rPr>
        <w:t>招标文件的获取</w:t>
      </w:r>
      <w:r>
        <w:rPr>
          <w:rStyle w:val="8"/>
          <w:rFonts w:hint="eastAsia" w:ascii="宋体" w:hAnsi="宋体" w:eastAsia="宋体" w:cs="宋体"/>
          <w:b/>
          <w:bCs/>
          <w:color w:val="333333"/>
          <w:lang w:eastAsia="zh-CN"/>
        </w:rPr>
        <w:t>，报名时须提供下列资料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（1）需提供营业执照或事业单位法人证书（复印件加盖公章）；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（2）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法定代表人身份证、法定代表人身份证明书或授权委托人身份证及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法人授权书（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复印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件盖公章）；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（3）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建筑装修装饰工程专业承包贰级及以上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（证书复印件加盖公章）；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（4）二级建造师以上注册证书（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建筑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工程专业）（建造师证书复印件加盖公章）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注：1）没有登记领取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文件的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施工企业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，其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将被拒绝。</w:t>
      </w:r>
    </w:p>
    <w:p>
      <w:pPr>
        <w:numPr>
          <w:ilvl w:val="0"/>
          <w:numId w:val="2"/>
        </w:numPr>
        <w:spacing w:line="360" w:lineRule="auto"/>
        <w:ind w:left="720" w:leftChars="0" w:firstLine="0" w:firstLineChars="0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本项目采用资格后审方式，接受报名，不代表通过资格审核。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5、获取招标文件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.1、 报名时间：2022年3月21日至2022年3月25日期间，每天上午8.30-11.30，下午13.30-17.00（北京时间，法定节假日除外 ）</w:t>
      </w:r>
    </w:p>
    <w:p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地点：苏世建设管理集团有限公司（镇江市运河路21号1幢603室）。</w:t>
      </w:r>
    </w:p>
    <w:p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5.2、报名方式：现场报名，或邮箱报名，通过邮箱报名的请将报名资料扫描件发送至1309168626@qq.com，并电话通知代理公司。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ind w:firstLine="42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4.3 招标文件每套售价</w:t>
      </w:r>
      <w:r>
        <w:rPr>
          <w:rFonts w:hint="eastAsia" w:ascii="宋体" w:hAnsi="宋体" w:eastAsia="宋体" w:cs="宋体"/>
          <w:color w:val="333333"/>
          <w:lang w:val="en-US" w:eastAsia="zh-CN"/>
        </w:rPr>
        <w:t>300</w:t>
      </w:r>
      <w:r>
        <w:rPr>
          <w:rFonts w:hint="eastAsia" w:cs="宋体"/>
          <w:color w:val="333333"/>
          <w:lang w:val="en-US" w:eastAsia="zh-CN"/>
        </w:rPr>
        <w:t>.00</w:t>
      </w:r>
      <w:r>
        <w:rPr>
          <w:rFonts w:hint="eastAsia" w:ascii="宋体" w:hAnsi="宋体" w:eastAsia="宋体" w:cs="宋体"/>
          <w:color w:val="333333"/>
        </w:rPr>
        <w:t>元，售后不退。</w:t>
      </w:r>
      <w:bookmarkStart w:id="4" w:name="_GoBack"/>
      <w:bookmarkEnd w:id="4"/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投标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文件提交</w:t>
      </w:r>
    </w:p>
    <w:p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6.1、投标文件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-SA"/>
        </w:rPr>
        <w:t>接收时间：2022年 3 月31日北京时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间下午 14：00 至 14：30 （截止时间）。</w:t>
      </w:r>
    </w:p>
    <w:p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6.2、开标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-SA"/>
        </w:rPr>
        <w:t xml:space="preserve">时间：2022年3月31日北京时间下午14：30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，届时请投标人代表1人出席开标、评标会议。</w:t>
      </w:r>
    </w:p>
    <w:p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6.3、投标文件接收地点：镇江市第四人民医院会议室。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注：根据疫情防控要求，为减少人群聚集，仅允许投标人法定代表人或授权委托人1人至开标现场，须提前准备并佩戴好口罩等个人防护物品。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投标保证金</w:t>
      </w:r>
    </w:p>
    <w:p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本次招标收取保证金。供应商在投标时，需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 w:bidi="ar-SA"/>
        </w:rPr>
        <w:t>交纳人民币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4"/>
          <w:szCs w:val="24"/>
          <w:lang w:val="en-US" w:eastAsia="zh-CN" w:bidi="ar-SA"/>
        </w:rPr>
        <w:t>5000</w:t>
      </w:r>
      <w:r>
        <w:rPr>
          <w:rFonts w:hint="eastAsia" w:ascii="宋体" w:hAnsi="宋体" w:eastAsia="宋体" w:cs="宋体"/>
          <w:b w:val="0"/>
          <w:bCs w:val="0"/>
          <w:color w:val="1D41D5"/>
          <w:kern w:val="0"/>
          <w:sz w:val="24"/>
          <w:szCs w:val="24"/>
          <w:lang w:val="en-US" w:eastAsia="zh-CN" w:bidi="ar-SA"/>
        </w:rPr>
        <w:t>.00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元（人民币伍仟元整）的招标保证金给苏世建设管理集团有限公司润州分公司，招标保证金全部采用现场缴纳形式。</w:t>
      </w:r>
    </w:p>
    <w:p>
      <w:pPr>
        <w:pStyle w:val="5"/>
        <w:numPr>
          <w:ilvl w:val="0"/>
          <w:numId w:val="0"/>
        </w:numPr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color w:val="0000FF"/>
        </w:rPr>
      </w:pPr>
      <w:r>
        <w:rPr>
          <w:rFonts w:hint="eastAsia" w:cs="宋体"/>
          <w:b/>
          <w:bCs/>
          <w:color w:val="333333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color w:val="333333"/>
        </w:rPr>
        <w:t>本项目评标办法采用合理低价法</w:t>
      </w:r>
      <w:r>
        <w:rPr>
          <w:rFonts w:hint="eastAsia" w:ascii="宋体" w:hAnsi="宋体" w:eastAsia="宋体" w:cs="宋体"/>
          <w:color w:val="333333"/>
        </w:rPr>
        <w:t>，</w:t>
      </w:r>
      <w:r>
        <w:rPr>
          <w:rFonts w:hint="eastAsia" w:ascii="宋体" w:hAnsi="宋体" w:eastAsia="宋体" w:cs="宋体"/>
          <w:color w:val="0000FF"/>
        </w:rPr>
        <w:t>评标标准和方法详见招标文件第</w:t>
      </w:r>
      <w:r>
        <w:rPr>
          <w:rFonts w:hint="eastAsia" w:cs="宋体"/>
          <w:color w:val="0000FF"/>
          <w:lang w:eastAsia="zh-CN"/>
        </w:rPr>
        <w:t>二</w:t>
      </w:r>
      <w:r>
        <w:rPr>
          <w:rFonts w:hint="eastAsia" w:ascii="宋体" w:hAnsi="宋体" w:eastAsia="宋体" w:cs="宋体"/>
          <w:color w:val="0000FF"/>
        </w:rPr>
        <w:t>章。</w:t>
      </w:r>
    </w:p>
    <w:p>
      <w:pPr>
        <w:spacing w:line="420" w:lineRule="exac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-SA"/>
        </w:rPr>
        <w:t>9、其他补充事宜</w:t>
      </w:r>
    </w:p>
    <w:p>
      <w:pPr>
        <w:spacing w:line="420" w:lineRule="exact"/>
        <w:jc w:val="left"/>
        <w:rPr>
          <w:rFonts w:hint="eastAsia" w:ascii="宋体" w:hAnsi="宋体" w:eastAsia="宋体" w:cs="宋体"/>
          <w:color w:val="0000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 xml:space="preserve">  采购人不统一组织现场查勘，施工企业可自行联系采购人联系查勘。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  <w:r>
        <w:rPr>
          <w:rStyle w:val="8"/>
          <w:rFonts w:hint="eastAsia" w:cs="宋体"/>
          <w:b/>
          <w:bCs/>
          <w:color w:val="333333"/>
          <w:lang w:val="en-US" w:eastAsia="zh-CN"/>
        </w:rPr>
        <w:t>10、</w:t>
      </w:r>
      <w:r>
        <w:rPr>
          <w:rStyle w:val="8"/>
          <w:rFonts w:hint="eastAsia" w:ascii="宋体" w:hAnsi="宋体" w:eastAsia="宋体" w:cs="宋体"/>
          <w:b/>
          <w:bCs/>
          <w:color w:val="333333"/>
        </w:rPr>
        <w:t>联系方式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招标单位：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镇江市第四人民医院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招标代理：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苏世建设管理集团有限公司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地  址：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镇江市京口区正东路20号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镇江市运河路21号一幢六楼</w:t>
      </w:r>
    </w:p>
    <w:p>
      <w:pPr>
        <w:pStyle w:val="5"/>
        <w:shd w:val="clear" w:color="auto" w:fill="FFFFFF"/>
        <w:spacing w:before="75" w:beforeAutospacing="0" w:after="75" w:afterAutospacing="0" w:line="315" w:lineRule="atLeas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联 系 人： 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 xml:space="preserve">李工 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联 系 人：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翟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工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 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电话：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0511-88773641，18052811727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   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电话：0511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-888833166，13052901388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 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77882"/>
    <w:multiLevelType w:val="singleLevel"/>
    <w:tmpl w:val="DD577882"/>
    <w:lvl w:ilvl="0" w:tentative="0">
      <w:start w:val="2"/>
      <w:numFmt w:val="decimal"/>
      <w:suff w:val="nothing"/>
      <w:lvlText w:val="%1）"/>
      <w:lvlJc w:val="left"/>
      <w:pPr>
        <w:ind w:left="720" w:leftChars="0" w:firstLine="0" w:firstLineChars="0"/>
      </w:pPr>
    </w:lvl>
  </w:abstractNum>
  <w:abstractNum w:abstractNumId="1">
    <w:nsid w:val="65732B88"/>
    <w:multiLevelType w:val="singleLevel"/>
    <w:tmpl w:val="65732B88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B2"/>
    <w:rsid w:val="001C778A"/>
    <w:rsid w:val="00C167B2"/>
    <w:rsid w:val="00CB1008"/>
    <w:rsid w:val="07257270"/>
    <w:rsid w:val="08D243B2"/>
    <w:rsid w:val="0ADD3A66"/>
    <w:rsid w:val="0D8A6DEA"/>
    <w:rsid w:val="0FF54858"/>
    <w:rsid w:val="114D530F"/>
    <w:rsid w:val="133C05DC"/>
    <w:rsid w:val="14C65644"/>
    <w:rsid w:val="14F35F38"/>
    <w:rsid w:val="17AE1242"/>
    <w:rsid w:val="18595A14"/>
    <w:rsid w:val="1F4E5DAF"/>
    <w:rsid w:val="20976058"/>
    <w:rsid w:val="21992549"/>
    <w:rsid w:val="2409450D"/>
    <w:rsid w:val="253E1DAE"/>
    <w:rsid w:val="26C06590"/>
    <w:rsid w:val="281A0B18"/>
    <w:rsid w:val="29580844"/>
    <w:rsid w:val="35165CAB"/>
    <w:rsid w:val="351A2EE6"/>
    <w:rsid w:val="386E38CA"/>
    <w:rsid w:val="39805EEA"/>
    <w:rsid w:val="3FB33EAE"/>
    <w:rsid w:val="41926F45"/>
    <w:rsid w:val="466F5577"/>
    <w:rsid w:val="4A403F16"/>
    <w:rsid w:val="59973856"/>
    <w:rsid w:val="5AF61323"/>
    <w:rsid w:val="5F59533B"/>
    <w:rsid w:val="63452AE3"/>
    <w:rsid w:val="67851192"/>
    <w:rsid w:val="6A8B2B69"/>
    <w:rsid w:val="6F9F38F7"/>
    <w:rsid w:val="7FC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1437</Words>
  <Characters>1586</Characters>
  <Lines>16</Lines>
  <Paragraphs>4</Paragraphs>
  <TotalTime>1</TotalTime>
  <ScaleCrop>false</ScaleCrop>
  <LinksUpToDate>false</LinksUpToDate>
  <CharactersWithSpaces>1695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2021-12-05T07:11:00Z</dcterms:created>
  <dc:creator>Administrator</dc:creator>
  <cp:lastModifiedBy>风月无边</cp:lastModifiedBy>
  <dcterms:modified xsi:type="dcterms:W3CDTF">2022-03-18T04:05:08Z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4B5D5B2F86BE4E0C918B404DCE2DC501</vt:lpwstr>
  </property>
</Properties>
</file>