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8F" w:rsidRDefault="005434E2">
      <w:pPr>
        <w:autoSpaceDE w:val="0"/>
        <w:autoSpaceDN w:val="0"/>
        <w:snapToGrid w:val="0"/>
        <w:spacing w:line="590" w:lineRule="atLeast"/>
        <w:rPr>
          <w:rFonts w:ascii="方正黑体_GBK" w:eastAsia="方正黑体_GBK" w:hAnsi="Times New Roman" w:cs="Times New Roman"/>
          <w:kern w:val="0"/>
          <w:sz w:val="32"/>
          <w:szCs w:val="20"/>
        </w:rPr>
      </w:pPr>
      <w:r>
        <w:rPr>
          <w:rFonts w:ascii="方正黑体_GBK" w:eastAsia="方正黑体_GBK" w:hAnsi="Times New Roman" w:cs="Times New Roman"/>
          <w:kern w:val="0"/>
          <w:sz w:val="32"/>
          <w:szCs w:val="20"/>
        </w:rPr>
        <w:t>附件</w:t>
      </w:r>
      <w:r>
        <w:rPr>
          <w:rFonts w:ascii="方正黑体_GBK" w:eastAsia="方正黑体_GBK" w:hAnsi="Times New Roman" w:cs="Times New Roman" w:hint="eastAsia"/>
          <w:kern w:val="0"/>
          <w:sz w:val="32"/>
          <w:szCs w:val="20"/>
        </w:rPr>
        <w:t>1</w:t>
      </w:r>
    </w:p>
    <w:p w:rsidR="00CF018F" w:rsidRDefault="00CF018F">
      <w:pPr>
        <w:autoSpaceDE w:val="0"/>
        <w:autoSpaceDN w:val="0"/>
        <w:snapToGrid w:val="0"/>
        <w:spacing w:line="590" w:lineRule="atLeast"/>
        <w:rPr>
          <w:rFonts w:ascii="Times New Roman" w:eastAsia="方正仿宋_GBK" w:hAnsi="Times New Roman" w:cs="Times New Roman"/>
          <w:kern w:val="0"/>
          <w:sz w:val="32"/>
          <w:szCs w:val="20"/>
        </w:rPr>
      </w:pPr>
    </w:p>
    <w:p w:rsidR="00CF018F" w:rsidRDefault="00CF018F" w:rsidP="00D118F9">
      <w:pPr>
        <w:autoSpaceDE w:val="0"/>
        <w:autoSpaceDN w:val="0"/>
        <w:snapToGrid w:val="0"/>
        <w:spacing w:afterLines="50" w:after="156" w:line="580" w:lineRule="exact"/>
        <w:rPr>
          <w:rFonts w:ascii="Times New Roman" w:eastAsia="方正小标宋_GBK" w:hAnsi="Times New Roman" w:cs="Times New Roman"/>
          <w:spacing w:val="-8"/>
          <w:kern w:val="0"/>
          <w:sz w:val="52"/>
          <w:szCs w:val="52"/>
          <w:u w:val="single"/>
        </w:rPr>
      </w:pPr>
    </w:p>
    <w:p w:rsidR="00CF018F" w:rsidRDefault="00CF018F" w:rsidP="00D118F9">
      <w:pPr>
        <w:autoSpaceDE w:val="0"/>
        <w:autoSpaceDN w:val="0"/>
        <w:snapToGrid w:val="0"/>
        <w:spacing w:afterLines="50" w:after="156" w:line="580" w:lineRule="exact"/>
        <w:rPr>
          <w:rFonts w:ascii="Times New Roman" w:eastAsia="方正小标宋_GBK" w:hAnsi="Times New Roman" w:cs="Times New Roman"/>
          <w:spacing w:val="-8"/>
          <w:kern w:val="0"/>
          <w:sz w:val="52"/>
          <w:szCs w:val="52"/>
          <w:u w:val="single"/>
        </w:rPr>
      </w:pPr>
    </w:p>
    <w:p w:rsidR="00CF018F" w:rsidRDefault="00CF018F" w:rsidP="00D118F9">
      <w:pPr>
        <w:autoSpaceDE w:val="0"/>
        <w:autoSpaceDN w:val="0"/>
        <w:snapToGrid w:val="0"/>
        <w:spacing w:afterLines="50" w:after="156" w:line="580" w:lineRule="exact"/>
        <w:rPr>
          <w:rFonts w:ascii="Times New Roman" w:eastAsia="方正小标宋_GBK" w:hAnsi="Times New Roman" w:cs="Times New Roman"/>
          <w:spacing w:val="-8"/>
          <w:kern w:val="0"/>
          <w:sz w:val="52"/>
          <w:szCs w:val="52"/>
          <w:u w:val="single"/>
        </w:rPr>
      </w:pPr>
    </w:p>
    <w:p w:rsidR="00CF018F" w:rsidRDefault="00CF018F" w:rsidP="00D118F9">
      <w:pPr>
        <w:autoSpaceDE w:val="0"/>
        <w:autoSpaceDN w:val="0"/>
        <w:snapToGrid w:val="0"/>
        <w:spacing w:afterLines="50" w:after="156" w:line="580" w:lineRule="exact"/>
        <w:rPr>
          <w:rFonts w:ascii="Times New Roman" w:eastAsia="方正小标宋_GBK" w:hAnsi="Times New Roman" w:cs="Times New Roman"/>
          <w:spacing w:val="-8"/>
          <w:kern w:val="0"/>
          <w:sz w:val="52"/>
          <w:szCs w:val="52"/>
          <w:u w:val="single"/>
        </w:rPr>
      </w:pPr>
    </w:p>
    <w:p w:rsidR="00CF018F" w:rsidRPr="00F617B0" w:rsidRDefault="00CF018F" w:rsidP="00D118F9">
      <w:pPr>
        <w:autoSpaceDE w:val="0"/>
        <w:autoSpaceDN w:val="0"/>
        <w:snapToGrid w:val="0"/>
        <w:spacing w:afterLines="50" w:after="156" w:line="580" w:lineRule="exact"/>
        <w:rPr>
          <w:rFonts w:ascii="宋体" w:eastAsia="宋体" w:hAnsi="宋体" w:cs="Times New Roman"/>
          <w:spacing w:val="-8"/>
          <w:kern w:val="0"/>
          <w:sz w:val="52"/>
          <w:szCs w:val="52"/>
        </w:rPr>
      </w:pPr>
    </w:p>
    <w:p w:rsidR="001D55AB" w:rsidRPr="00F617B0" w:rsidRDefault="001D55AB" w:rsidP="00D118F9">
      <w:pPr>
        <w:autoSpaceDE w:val="0"/>
        <w:autoSpaceDN w:val="0"/>
        <w:snapToGrid w:val="0"/>
        <w:spacing w:afterLines="50" w:after="156" w:line="580" w:lineRule="exact"/>
        <w:jc w:val="center"/>
        <w:rPr>
          <w:rFonts w:ascii="宋体" w:eastAsia="宋体" w:hAnsi="宋体" w:cs="Times New Roman"/>
          <w:b/>
          <w:spacing w:val="-8"/>
          <w:kern w:val="0"/>
          <w:sz w:val="52"/>
          <w:szCs w:val="52"/>
        </w:rPr>
      </w:pPr>
      <w:r w:rsidRPr="00F617B0">
        <w:rPr>
          <w:rFonts w:ascii="宋体" w:eastAsia="宋体" w:hAnsi="宋体" w:cs="Times New Roman" w:hint="eastAsia"/>
          <w:b/>
          <w:spacing w:val="-8"/>
          <w:kern w:val="0"/>
          <w:sz w:val="52"/>
          <w:szCs w:val="52"/>
        </w:rPr>
        <w:t>镇江市妇幼保健计划生育服务中心</w:t>
      </w:r>
    </w:p>
    <w:p w:rsidR="00CF018F" w:rsidRPr="00F617B0" w:rsidRDefault="005434E2" w:rsidP="00D118F9">
      <w:pPr>
        <w:autoSpaceDE w:val="0"/>
        <w:autoSpaceDN w:val="0"/>
        <w:snapToGrid w:val="0"/>
        <w:spacing w:afterLines="50" w:after="156" w:line="580" w:lineRule="exact"/>
        <w:jc w:val="center"/>
        <w:rPr>
          <w:rFonts w:ascii="宋体" w:eastAsia="宋体" w:hAnsi="宋体" w:cs="Times New Roman"/>
          <w:b/>
          <w:spacing w:val="-8"/>
          <w:kern w:val="0"/>
          <w:sz w:val="52"/>
          <w:szCs w:val="52"/>
        </w:rPr>
      </w:pPr>
      <w:r w:rsidRPr="00F617B0">
        <w:rPr>
          <w:rFonts w:ascii="宋体" w:eastAsia="宋体" w:hAnsi="宋体" w:cs="Times New Roman"/>
          <w:b/>
          <w:spacing w:val="-8"/>
          <w:kern w:val="0"/>
          <w:sz w:val="52"/>
          <w:szCs w:val="52"/>
        </w:rPr>
        <w:t>2020年度部门预算公开</w:t>
      </w:r>
    </w:p>
    <w:p w:rsidR="00CF018F" w:rsidRDefault="00CF018F" w:rsidP="00D118F9">
      <w:pPr>
        <w:autoSpaceDE w:val="0"/>
        <w:autoSpaceDN w:val="0"/>
        <w:snapToGrid w:val="0"/>
        <w:spacing w:afterLines="50" w:after="156" w:line="580" w:lineRule="exact"/>
        <w:jc w:val="left"/>
        <w:rPr>
          <w:rFonts w:ascii="Times New Roman" w:eastAsia="方正小标宋_GBK" w:hAnsi="Times New Roman" w:cs="Times New Roman"/>
          <w:spacing w:val="-8"/>
          <w:kern w:val="0"/>
          <w:sz w:val="52"/>
          <w:szCs w:val="52"/>
        </w:rPr>
      </w:pPr>
    </w:p>
    <w:p w:rsidR="00CF018F" w:rsidRDefault="00CF018F" w:rsidP="00D118F9">
      <w:pPr>
        <w:autoSpaceDE w:val="0"/>
        <w:autoSpaceDN w:val="0"/>
        <w:snapToGrid w:val="0"/>
        <w:spacing w:afterLines="50" w:after="156" w:line="580" w:lineRule="exact"/>
        <w:jc w:val="left"/>
        <w:rPr>
          <w:rFonts w:ascii="Times New Roman" w:eastAsia="方正小标宋_GBK" w:hAnsi="Times New Roman" w:cs="Times New Roman"/>
          <w:spacing w:val="-8"/>
          <w:kern w:val="0"/>
          <w:sz w:val="52"/>
          <w:szCs w:val="52"/>
        </w:rPr>
      </w:pPr>
    </w:p>
    <w:p w:rsidR="00CF018F" w:rsidRDefault="00CF018F" w:rsidP="00D118F9">
      <w:pPr>
        <w:autoSpaceDE w:val="0"/>
        <w:autoSpaceDN w:val="0"/>
        <w:snapToGrid w:val="0"/>
        <w:spacing w:afterLines="50" w:after="156" w:line="580" w:lineRule="exact"/>
        <w:jc w:val="left"/>
        <w:rPr>
          <w:rFonts w:ascii="Times New Roman" w:eastAsia="方正小标宋_GBK" w:hAnsi="Times New Roman" w:cs="Times New Roman"/>
          <w:spacing w:val="-8"/>
          <w:kern w:val="0"/>
          <w:sz w:val="52"/>
          <w:szCs w:val="52"/>
        </w:rPr>
      </w:pPr>
    </w:p>
    <w:p w:rsidR="00CF018F" w:rsidRDefault="00CF018F" w:rsidP="00D118F9">
      <w:pPr>
        <w:autoSpaceDE w:val="0"/>
        <w:autoSpaceDN w:val="0"/>
        <w:snapToGrid w:val="0"/>
        <w:spacing w:afterLines="50" w:after="156" w:line="580" w:lineRule="exact"/>
        <w:jc w:val="left"/>
        <w:rPr>
          <w:rFonts w:ascii="Times New Roman" w:eastAsia="方正小标宋_GBK" w:hAnsi="Times New Roman" w:cs="Times New Roman"/>
          <w:spacing w:val="-8"/>
          <w:kern w:val="0"/>
          <w:sz w:val="52"/>
          <w:szCs w:val="52"/>
        </w:rPr>
      </w:pPr>
    </w:p>
    <w:p w:rsidR="00CF018F" w:rsidRDefault="005434E2" w:rsidP="00D118F9">
      <w:pPr>
        <w:autoSpaceDE w:val="0"/>
        <w:autoSpaceDN w:val="0"/>
        <w:snapToGrid w:val="0"/>
        <w:spacing w:afterLines="50" w:after="156" w:line="400" w:lineRule="exact"/>
        <w:jc w:val="left"/>
        <w:rPr>
          <w:rFonts w:ascii="Times New Roman" w:eastAsia="方正小标宋_GBK" w:hAnsi="Times New Roman" w:cs="Times New Roman"/>
          <w:spacing w:val="-8"/>
          <w:kern w:val="0"/>
          <w:sz w:val="52"/>
          <w:szCs w:val="52"/>
        </w:rPr>
      </w:pPr>
      <w:r>
        <w:rPr>
          <w:rFonts w:ascii="Times New Roman" w:eastAsia="方正小标宋_GBK" w:hAnsi="Times New Roman" w:cs="Times New Roman"/>
          <w:spacing w:val="-8"/>
          <w:kern w:val="0"/>
          <w:sz w:val="52"/>
          <w:szCs w:val="52"/>
        </w:rPr>
        <w:br w:type="page"/>
      </w:r>
    </w:p>
    <w:p w:rsidR="00CF018F" w:rsidRPr="00F83EE8" w:rsidRDefault="005434E2">
      <w:pPr>
        <w:autoSpaceDE w:val="0"/>
        <w:autoSpaceDN w:val="0"/>
        <w:snapToGrid w:val="0"/>
        <w:spacing w:line="580" w:lineRule="exact"/>
        <w:jc w:val="center"/>
        <w:rPr>
          <w:rFonts w:ascii="宋体" w:eastAsia="宋体" w:hAnsi="宋体" w:cs="Times New Roman"/>
          <w:b/>
          <w:kern w:val="0"/>
          <w:sz w:val="44"/>
          <w:szCs w:val="44"/>
        </w:rPr>
      </w:pPr>
      <w:r w:rsidRPr="00F83EE8">
        <w:rPr>
          <w:rFonts w:ascii="宋体" w:eastAsia="宋体" w:hAnsi="宋体" w:cs="Times New Roman" w:hint="eastAsia"/>
          <w:b/>
          <w:kern w:val="0"/>
          <w:sz w:val="44"/>
          <w:szCs w:val="44"/>
        </w:rPr>
        <w:lastRenderedPageBreak/>
        <w:t>目  录</w:t>
      </w:r>
    </w:p>
    <w:p w:rsidR="00CF018F" w:rsidRPr="00F83EE8" w:rsidRDefault="00CF018F">
      <w:pPr>
        <w:autoSpaceDE w:val="0"/>
        <w:autoSpaceDN w:val="0"/>
        <w:snapToGrid w:val="0"/>
        <w:spacing w:line="400" w:lineRule="exact"/>
        <w:rPr>
          <w:rFonts w:ascii="宋体" w:eastAsia="宋体" w:hAnsi="宋体" w:cs="Times New Roman"/>
          <w:kern w:val="0"/>
          <w:sz w:val="32"/>
          <w:szCs w:val="32"/>
        </w:rPr>
      </w:pPr>
    </w:p>
    <w:p w:rsidR="00CF018F" w:rsidRPr="00F83EE8" w:rsidRDefault="005434E2">
      <w:pPr>
        <w:autoSpaceDE w:val="0"/>
        <w:autoSpaceDN w:val="0"/>
        <w:snapToGrid w:val="0"/>
        <w:spacing w:line="540" w:lineRule="exact"/>
        <w:rPr>
          <w:rFonts w:ascii="宋体" w:eastAsia="宋体" w:hAnsi="宋体" w:cs="Times New Roman"/>
          <w:b/>
          <w:kern w:val="0"/>
          <w:sz w:val="32"/>
          <w:szCs w:val="32"/>
        </w:rPr>
      </w:pPr>
      <w:r w:rsidRPr="00F83EE8">
        <w:rPr>
          <w:rFonts w:ascii="宋体" w:eastAsia="宋体" w:hAnsi="宋体" w:cs="Times New Roman" w:hint="eastAsia"/>
          <w:b/>
          <w:kern w:val="0"/>
          <w:sz w:val="32"/>
          <w:szCs w:val="32"/>
        </w:rPr>
        <w:t>第一部分 部门概况</w:t>
      </w:r>
    </w:p>
    <w:p w:rsidR="00F33BFC"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kern w:val="0"/>
          <w:sz w:val="32"/>
          <w:szCs w:val="32"/>
        </w:rPr>
        <w:t>一、主要职能</w:t>
      </w:r>
    </w:p>
    <w:p w:rsidR="00CF018F"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kern w:val="0"/>
          <w:sz w:val="32"/>
          <w:szCs w:val="32"/>
        </w:rPr>
        <w:t>二、部门机构设置及预算单位构成情况</w:t>
      </w:r>
    </w:p>
    <w:p w:rsidR="00CF018F"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kern w:val="0"/>
          <w:sz w:val="32"/>
          <w:szCs w:val="32"/>
        </w:rPr>
        <w:t>三、2020年度部门主要工作任务及目标</w:t>
      </w:r>
    </w:p>
    <w:p w:rsidR="00CF018F" w:rsidRPr="00F83EE8" w:rsidRDefault="005434E2">
      <w:pPr>
        <w:autoSpaceDE w:val="0"/>
        <w:autoSpaceDN w:val="0"/>
        <w:snapToGrid w:val="0"/>
        <w:spacing w:line="540" w:lineRule="exact"/>
        <w:rPr>
          <w:rFonts w:ascii="宋体" w:eastAsia="宋体" w:hAnsi="宋体" w:cs="Times New Roman"/>
          <w:b/>
          <w:kern w:val="0"/>
          <w:sz w:val="32"/>
          <w:szCs w:val="32"/>
        </w:rPr>
      </w:pPr>
      <w:r w:rsidRPr="00F83EE8">
        <w:rPr>
          <w:rFonts w:ascii="宋体" w:eastAsia="宋体" w:hAnsi="宋体" w:cs="Times New Roman" w:hint="eastAsia"/>
          <w:b/>
          <w:kern w:val="0"/>
          <w:sz w:val="32"/>
          <w:szCs w:val="32"/>
        </w:rPr>
        <w:t>第二部分2020年度部门预算表</w:t>
      </w:r>
    </w:p>
    <w:p w:rsidR="00CF018F"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kern w:val="0"/>
          <w:sz w:val="32"/>
          <w:szCs w:val="32"/>
        </w:rPr>
        <w:t>一、收支预算总表</w:t>
      </w:r>
    </w:p>
    <w:p w:rsidR="00CF018F"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kern w:val="0"/>
          <w:sz w:val="32"/>
          <w:szCs w:val="32"/>
        </w:rPr>
        <w:t>二、收入预算总表</w:t>
      </w:r>
    </w:p>
    <w:p w:rsidR="00CF018F"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kern w:val="0"/>
          <w:sz w:val="32"/>
          <w:szCs w:val="32"/>
        </w:rPr>
        <w:t>三、支出预算总表</w:t>
      </w:r>
    </w:p>
    <w:p w:rsidR="00CF018F"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kern w:val="0"/>
          <w:sz w:val="32"/>
          <w:szCs w:val="32"/>
        </w:rPr>
        <w:t>四、财政拨款收支预算总表</w:t>
      </w:r>
    </w:p>
    <w:p w:rsidR="00CF018F"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kern w:val="0"/>
          <w:sz w:val="32"/>
          <w:szCs w:val="32"/>
        </w:rPr>
        <w:t>五、财政拨款支出预算表（功能科目）</w:t>
      </w:r>
    </w:p>
    <w:p w:rsidR="00CF018F"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kern w:val="0"/>
          <w:sz w:val="32"/>
          <w:szCs w:val="32"/>
        </w:rPr>
        <w:t>六、财政拨款基本支出预算表（经济科目）</w:t>
      </w:r>
    </w:p>
    <w:p w:rsidR="00CF018F"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kern w:val="0"/>
          <w:sz w:val="32"/>
          <w:szCs w:val="32"/>
        </w:rPr>
        <w:t>七、一般公共预算支出预算表（功能科目）</w:t>
      </w:r>
    </w:p>
    <w:p w:rsidR="00CF018F"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kern w:val="0"/>
          <w:sz w:val="32"/>
          <w:szCs w:val="32"/>
        </w:rPr>
        <w:t>八、一般公共预算基本支出预算表（经济科目）</w:t>
      </w:r>
    </w:p>
    <w:p w:rsidR="00CF018F"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spacing w:val="-8"/>
          <w:kern w:val="0"/>
          <w:sz w:val="32"/>
          <w:szCs w:val="32"/>
        </w:rPr>
        <w:t>九、一般公共预算“三公”经费、会议费、培训费支出预算表</w:t>
      </w:r>
    </w:p>
    <w:p w:rsidR="00CF018F"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kern w:val="0"/>
          <w:sz w:val="32"/>
          <w:szCs w:val="32"/>
        </w:rPr>
        <w:t>十、政府性基金财政拨款支出预算表</w:t>
      </w:r>
    </w:p>
    <w:p w:rsidR="00CF018F"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kern w:val="0"/>
          <w:sz w:val="32"/>
          <w:szCs w:val="32"/>
        </w:rPr>
        <w:t>十一、一般公共预算机关运行经费支出预算表</w:t>
      </w:r>
    </w:p>
    <w:p w:rsidR="00CF018F" w:rsidRPr="00F83EE8" w:rsidRDefault="005434E2">
      <w:pPr>
        <w:autoSpaceDE w:val="0"/>
        <w:autoSpaceDN w:val="0"/>
        <w:snapToGrid w:val="0"/>
        <w:spacing w:line="540" w:lineRule="exact"/>
        <w:rPr>
          <w:rFonts w:ascii="宋体" w:eastAsia="宋体" w:hAnsi="宋体" w:cs="Times New Roman"/>
          <w:kern w:val="0"/>
          <w:sz w:val="32"/>
          <w:szCs w:val="32"/>
        </w:rPr>
      </w:pPr>
      <w:r w:rsidRPr="00F83EE8">
        <w:rPr>
          <w:rFonts w:ascii="宋体" w:eastAsia="宋体" w:hAnsi="宋体" w:cs="Times New Roman" w:hint="eastAsia"/>
          <w:kern w:val="0"/>
          <w:sz w:val="32"/>
          <w:szCs w:val="32"/>
        </w:rPr>
        <w:t>十二、政府采购支出预算表</w:t>
      </w:r>
    </w:p>
    <w:p w:rsidR="00CF018F" w:rsidRPr="00F83EE8" w:rsidRDefault="005434E2">
      <w:pPr>
        <w:autoSpaceDE w:val="0"/>
        <w:autoSpaceDN w:val="0"/>
        <w:snapToGrid w:val="0"/>
        <w:spacing w:line="540" w:lineRule="exact"/>
        <w:rPr>
          <w:rFonts w:ascii="宋体" w:eastAsia="宋体" w:hAnsi="宋体" w:cs="Times New Roman"/>
          <w:b/>
          <w:kern w:val="0"/>
          <w:sz w:val="32"/>
          <w:szCs w:val="32"/>
        </w:rPr>
      </w:pPr>
      <w:r w:rsidRPr="00F83EE8">
        <w:rPr>
          <w:rFonts w:ascii="宋体" w:eastAsia="宋体" w:hAnsi="宋体" w:cs="Times New Roman" w:hint="eastAsia"/>
          <w:b/>
          <w:kern w:val="0"/>
          <w:sz w:val="32"/>
          <w:szCs w:val="32"/>
        </w:rPr>
        <w:t>第三部分 2020年度部门预算情况说明</w:t>
      </w:r>
    </w:p>
    <w:p w:rsidR="00CF018F" w:rsidRPr="00F83EE8" w:rsidRDefault="005434E2">
      <w:pPr>
        <w:autoSpaceDE w:val="0"/>
        <w:autoSpaceDN w:val="0"/>
        <w:snapToGrid w:val="0"/>
        <w:spacing w:line="540" w:lineRule="exact"/>
        <w:rPr>
          <w:rFonts w:ascii="宋体" w:eastAsia="宋体" w:hAnsi="宋体" w:cs="Times New Roman"/>
          <w:b/>
          <w:kern w:val="0"/>
          <w:sz w:val="36"/>
          <w:szCs w:val="36"/>
        </w:rPr>
      </w:pPr>
      <w:r w:rsidRPr="00F83EE8">
        <w:rPr>
          <w:rFonts w:ascii="宋体" w:eastAsia="宋体" w:hAnsi="宋体" w:cs="Times New Roman" w:hint="eastAsia"/>
          <w:b/>
          <w:kern w:val="0"/>
          <w:sz w:val="32"/>
          <w:szCs w:val="32"/>
        </w:rPr>
        <w:t>第四部分 名词解释</w:t>
      </w:r>
    </w:p>
    <w:p w:rsidR="00CF018F" w:rsidRPr="00F83EE8" w:rsidRDefault="005434E2">
      <w:pPr>
        <w:autoSpaceDE w:val="0"/>
        <w:autoSpaceDN w:val="0"/>
        <w:snapToGrid w:val="0"/>
        <w:spacing w:line="590" w:lineRule="atLeast"/>
        <w:rPr>
          <w:rFonts w:ascii="宋体" w:eastAsia="宋体" w:hAnsi="宋体" w:cs="Times New Roman"/>
          <w:kern w:val="0"/>
          <w:sz w:val="44"/>
          <w:szCs w:val="44"/>
        </w:rPr>
      </w:pPr>
      <w:r w:rsidRPr="00F83EE8">
        <w:rPr>
          <w:rFonts w:ascii="宋体" w:eastAsia="宋体" w:hAnsi="宋体" w:cs="Times New Roman" w:hint="eastAsia"/>
          <w:kern w:val="0"/>
          <w:sz w:val="44"/>
          <w:szCs w:val="44"/>
        </w:rPr>
        <w:br w:type="page"/>
      </w:r>
    </w:p>
    <w:p w:rsidR="00CF018F" w:rsidRPr="00F83EE8" w:rsidRDefault="005434E2">
      <w:pPr>
        <w:autoSpaceDE w:val="0"/>
        <w:autoSpaceDN w:val="0"/>
        <w:snapToGrid w:val="0"/>
        <w:spacing w:before="100" w:beforeAutospacing="1" w:after="100" w:afterAutospacing="1" w:line="550" w:lineRule="exact"/>
        <w:jc w:val="center"/>
        <w:rPr>
          <w:rFonts w:ascii="宋体" w:eastAsia="宋体" w:hAnsi="宋体" w:cs="Times New Roman"/>
          <w:b/>
          <w:kern w:val="0"/>
          <w:sz w:val="36"/>
          <w:szCs w:val="36"/>
        </w:rPr>
      </w:pPr>
      <w:r w:rsidRPr="00F83EE8">
        <w:rPr>
          <w:rFonts w:ascii="宋体" w:eastAsia="宋体" w:hAnsi="宋体" w:cs="Times New Roman" w:hint="eastAsia"/>
          <w:b/>
          <w:kern w:val="0"/>
          <w:sz w:val="36"/>
          <w:szCs w:val="36"/>
        </w:rPr>
        <w:lastRenderedPageBreak/>
        <w:t>第一部分　部门概况</w:t>
      </w:r>
    </w:p>
    <w:p w:rsidR="00DC5E8F" w:rsidRPr="00F83EE8" w:rsidRDefault="00920F45" w:rsidP="00920F45">
      <w:pPr>
        <w:autoSpaceDE w:val="0"/>
        <w:autoSpaceDN w:val="0"/>
        <w:snapToGrid w:val="0"/>
        <w:spacing w:line="560" w:lineRule="exact"/>
        <w:rPr>
          <w:rFonts w:ascii="宋体" w:eastAsia="宋体" w:hAnsi="宋体" w:cs="Times New Roman"/>
          <w:b/>
          <w:kern w:val="0"/>
          <w:sz w:val="32"/>
          <w:szCs w:val="32"/>
        </w:rPr>
      </w:pPr>
      <w:r>
        <w:rPr>
          <w:rFonts w:ascii="宋体" w:eastAsia="宋体" w:hAnsi="宋体" w:cs="Times New Roman" w:hint="eastAsia"/>
          <w:b/>
          <w:kern w:val="0"/>
          <w:sz w:val="32"/>
          <w:szCs w:val="32"/>
        </w:rPr>
        <w:t>一、</w:t>
      </w:r>
      <w:r w:rsidR="005434E2" w:rsidRPr="00F83EE8">
        <w:rPr>
          <w:rFonts w:ascii="宋体" w:eastAsia="宋体" w:hAnsi="宋体" w:cs="Times New Roman" w:hint="eastAsia"/>
          <w:b/>
          <w:kern w:val="0"/>
          <w:sz w:val="32"/>
          <w:szCs w:val="32"/>
        </w:rPr>
        <w:t>主要职能</w:t>
      </w:r>
    </w:p>
    <w:p w:rsidR="00CF018F" w:rsidRPr="00D6722F" w:rsidRDefault="00F33BFC" w:rsidP="008F2B1C">
      <w:pPr>
        <w:autoSpaceDE w:val="0"/>
        <w:autoSpaceDN w:val="0"/>
        <w:snapToGrid w:val="0"/>
        <w:spacing w:line="560" w:lineRule="exact"/>
        <w:ind w:firstLineChars="200" w:firstLine="640"/>
        <w:rPr>
          <w:rFonts w:ascii="仿宋_GB2312" w:eastAsia="仿宋_GB2312" w:hAnsi="宋体" w:cs="Times New Roman"/>
          <w:kern w:val="0"/>
          <w:sz w:val="32"/>
          <w:szCs w:val="32"/>
        </w:rPr>
      </w:pPr>
      <w:r w:rsidRPr="00D6722F">
        <w:rPr>
          <w:rFonts w:ascii="仿宋_GB2312" w:eastAsia="仿宋_GB2312" w:hAnsi="宋体" w:cs="Times New Roman" w:hint="eastAsia"/>
          <w:kern w:val="0"/>
          <w:sz w:val="32"/>
          <w:szCs w:val="32"/>
        </w:rPr>
        <w:t>本单位协助上级行政主管部门制定全市妇幼健康发展规划、管理规范和技术标准，并负责指导和组织实施；指导全市开展妇女保健、儿童保健、孕前和孕产期保健、婚前医学检查、产前筛查、新生儿疾病筛查、避孕药具不良反应监测、出生缺陷综合防治等公共卫生服务工作；负责妇幼健康信息管理、服务质量监测、技术培训；开展妇幼健康新技术推广和科学研究；受行政主管部门委托，对下级妇幼保健计划生育服务机构进行督导、考核与评价，承担母婴保健相关法律证件管理和妇幼重大公共卫生服务项目管理。</w:t>
      </w:r>
    </w:p>
    <w:p w:rsidR="00CF018F" w:rsidRPr="00F83EE8" w:rsidRDefault="005434E2" w:rsidP="008F2B1C">
      <w:pPr>
        <w:spacing w:line="560" w:lineRule="exact"/>
        <w:rPr>
          <w:rFonts w:ascii="宋体" w:eastAsia="宋体" w:hAnsi="宋体" w:cs="Times New Roman"/>
          <w:b/>
          <w:kern w:val="0"/>
          <w:sz w:val="32"/>
          <w:szCs w:val="32"/>
        </w:rPr>
      </w:pPr>
      <w:r w:rsidRPr="00F83EE8">
        <w:rPr>
          <w:rFonts w:ascii="宋体" w:eastAsia="宋体" w:hAnsi="宋体" w:cs="Times New Roman" w:hint="eastAsia"/>
          <w:b/>
          <w:kern w:val="0"/>
          <w:sz w:val="32"/>
          <w:szCs w:val="32"/>
        </w:rPr>
        <w:t>二、部门机构设置及预算单位构成情况</w:t>
      </w:r>
    </w:p>
    <w:p w:rsidR="00CF018F" w:rsidRPr="00D6722F" w:rsidRDefault="00B17B9D" w:rsidP="008F2B1C">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sidR="001D55AB" w:rsidRPr="00D6722F">
        <w:rPr>
          <w:rFonts w:ascii="仿宋_GB2312" w:eastAsia="仿宋_GB2312" w:hAnsi="宋体" w:cs="Times New Roman" w:hint="eastAsia"/>
          <w:kern w:val="0"/>
          <w:sz w:val="32"/>
          <w:szCs w:val="32"/>
        </w:rPr>
        <w:t>本部门2016</w:t>
      </w:r>
      <w:r w:rsidR="00522968" w:rsidRPr="00D6722F">
        <w:rPr>
          <w:rFonts w:ascii="仿宋_GB2312" w:eastAsia="仿宋_GB2312" w:hAnsi="宋体" w:cs="Times New Roman" w:hint="eastAsia"/>
          <w:kern w:val="0"/>
          <w:sz w:val="32"/>
          <w:szCs w:val="32"/>
        </w:rPr>
        <w:t>年</w:t>
      </w:r>
      <w:r w:rsidR="001D55AB" w:rsidRPr="00D6722F">
        <w:rPr>
          <w:rFonts w:ascii="仿宋_GB2312" w:eastAsia="仿宋_GB2312" w:hAnsi="宋体" w:cs="Times New Roman" w:hint="eastAsia"/>
          <w:kern w:val="0"/>
          <w:sz w:val="32"/>
          <w:szCs w:val="32"/>
        </w:rPr>
        <w:t>起划归第四人民医院管理，</w:t>
      </w:r>
      <w:r w:rsidR="005434E2" w:rsidRPr="00D6722F">
        <w:rPr>
          <w:rFonts w:ascii="仿宋_GB2312" w:eastAsia="仿宋_GB2312" w:hAnsi="宋体" w:cs="Times New Roman" w:hint="eastAsia"/>
          <w:kern w:val="0"/>
          <w:sz w:val="32"/>
          <w:szCs w:val="32"/>
        </w:rPr>
        <w:t>本部门</w:t>
      </w:r>
      <w:r w:rsidR="001D55AB" w:rsidRPr="00D6722F">
        <w:rPr>
          <w:rFonts w:ascii="仿宋_GB2312" w:eastAsia="仿宋_GB2312" w:hAnsi="宋体" w:cs="Times New Roman" w:hint="eastAsia"/>
          <w:kern w:val="0"/>
          <w:sz w:val="32"/>
          <w:szCs w:val="32"/>
        </w:rPr>
        <w:t>无</w:t>
      </w:r>
      <w:r w:rsidR="005434E2" w:rsidRPr="00D6722F">
        <w:rPr>
          <w:rFonts w:ascii="仿宋_GB2312" w:eastAsia="仿宋_GB2312" w:hAnsi="宋体" w:cs="Times New Roman" w:hint="eastAsia"/>
          <w:kern w:val="0"/>
          <w:sz w:val="32"/>
          <w:szCs w:val="32"/>
        </w:rPr>
        <w:t>内设机构</w:t>
      </w:r>
      <w:r w:rsidR="001D55AB" w:rsidRPr="00D6722F">
        <w:rPr>
          <w:rFonts w:ascii="仿宋_GB2312" w:eastAsia="仿宋_GB2312" w:hAnsi="宋体" w:cs="Times New Roman" w:hint="eastAsia"/>
          <w:kern w:val="0"/>
          <w:sz w:val="32"/>
          <w:szCs w:val="32"/>
        </w:rPr>
        <w:t>，</w:t>
      </w:r>
      <w:r w:rsidR="005434E2" w:rsidRPr="00D6722F">
        <w:rPr>
          <w:rFonts w:ascii="仿宋_GB2312" w:eastAsia="仿宋_GB2312" w:hAnsi="宋体" w:cs="Times New Roman" w:hint="eastAsia"/>
          <w:spacing w:val="-8"/>
          <w:kern w:val="0"/>
          <w:sz w:val="32"/>
          <w:szCs w:val="32"/>
        </w:rPr>
        <w:t>本部门</w:t>
      </w:r>
      <w:r w:rsidR="001D55AB" w:rsidRPr="00D6722F">
        <w:rPr>
          <w:rFonts w:ascii="仿宋_GB2312" w:eastAsia="仿宋_GB2312" w:hAnsi="宋体" w:cs="Times New Roman" w:hint="eastAsia"/>
          <w:spacing w:val="-8"/>
          <w:kern w:val="0"/>
          <w:sz w:val="32"/>
          <w:szCs w:val="32"/>
        </w:rPr>
        <w:t>无</w:t>
      </w:r>
      <w:r w:rsidR="005434E2" w:rsidRPr="00D6722F">
        <w:rPr>
          <w:rFonts w:ascii="仿宋_GB2312" w:eastAsia="仿宋_GB2312" w:hAnsi="宋体" w:cs="Times New Roman" w:hint="eastAsia"/>
          <w:spacing w:val="-8"/>
          <w:kern w:val="0"/>
          <w:sz w:val="32"/>
          <w:szCs w:val="32"/>
        </w:rPr>
        <w:t>下属单位</w:t>
      </w:r>
      <w:r w:rsidR="001D55AB" w:rsidRPr="00D6722F">
        <w:rPr>
          <w:rFonts w:ascii="仿宋_GB2312" w:eastAsia="仿宋_GB2312" w:hAnsi="宋体" w:cs="Times New Roman" w:hint="eastAsia"/>
          <w:spacing w:val="-8"/>
          <w:kern w:val="0"/>
          <w:sz w:val="32"/>
          <w:szCs w:val="32"/>
        </w:rPr>
        <w:t>。</w:t>
      </w:r>
      <w:r w:rsidR="005434E2" w:rsidRPr="00D6722F">
        <w:rPr>
          <w:rFonts w:ascii="仿宋_GB2312" w:eastAsia="仿宋_GB2312" w:hAnsi="宋体" w:cs="Times New Roman" w:hint="eastAsia"/>
          <w:i/>
          <w:spacing w:val="-8"/>
          <w:kern w:val="0"/>
          <w:sz w:val="32"/>
          <w:szCs w:val="32"/>
        </w:rPr>
        <w:t xml:space="preserve"> </w:t>
      </w:r>
    </w:p>
    <w:p w:rsidR="00CF018F" w:rsidRPr="00D118F9" w:rsidRDefault="00B17B9D" w:rsidP="00D118F9">
      <w:pPr>
        <w:spacing w:line="560" w:lineRule="exact"/>
        <w:ind w:firstLineChars="200" w:firstLine="640"/>
        <w:rPr>
          <w:rFonts w:ascii="仿宋_GB2312" w:eastAsia="仿宋_GB2312" w:hAnsi="宋体"/>
          <w:kern w:val="0"/>
          <w:sz w:val="32"/>
          <w:szCs w:val="32"/>
        </w:rPr>
      </w:pPr>
      <w:r>
        <w:rPr>
          <w:rFonts w:ascii="仿宋_GB2312" w:eastAsia="仿宋_GB2312" w:hAnsi="宋体" w:cs="Times New Roman" w:hint="eastAsia"/>
          <w:color w:val="000000" w:themeColor="text1"/>
          <w:kern w:val="0"/>
          <w:sz w:val="32"/>
          <w:szCs w:val="32"/>
        </w:rPr>
        <w:t>2.</w:t>
      </w:r>
      <w:r w:rsidR="005434E2" w:rsidRPr="00D6722F">
        <w:rPr>
          <w:rFonts w:ascii="仿宋_GB2312" w:eastAsia="仿宋_GB2312" w:hAnsi="宋体" w:cs="Times New Roman" w:hint="eastAsia"/>
          <w:color w:val="000000" w:themeColor="text1"/>
          <w:kern w:val="0"/>
          <w:sz w:val="32"/>
          <w:szCs w:val="32"/>
        </w:rPr>
        <w:t>从预算单位构成看，纳入</w:t>
      </w:r>
      <w:r w:rsidR="005434E2" w:rsidRPr="00D6722F">
        <w:rPr>
          <w:rFonts w:ascii="仿宋_GB2312" w:eastAsia="仿宋_GB2312" w:hAnsi="宋体" w:cs="Times New Roman" w:hint="eastAsia"/>
          <w:color w:val="000000" w:themeColor="text1"/>
          <w:spacing w:val="-8"/>
          <w:kern w:val="0"/>
          <w:sz w:val="32"/>
          <w:szCs w:val="32"/>
        </w:rPr>
        <w:t>本部门2020</w:t>
      </w:r>
      <w:r w:rsidR="005434E2" w:rsidRPr="00D6722F">
        <w:rPr>
          <w:rFonts w:ascii="仿宋_GB2312" w:eastAsia="仿宋_GB2312" w:hAnsi="宋体" w:cs="Times New Roman" w:hint="eastAsia"/>
          <w:color w:val="000000" w:themeColor="text1"/>
          <w:kern w:val="0"/>
          <w:sz w:val="32"/>
          <w:szCs w:val="32"/>
        </w:rPr>
        <w:t>年部门汇总预算编制范围的预算单位共计</w:t>
      </w:r>
      <w:r w:rsidR="00F83EE8" w:rsidRPr="00D6722F">
        <w:rPr>
          <w:rFonts w:ascii="仿宋_GB2312" w:eastAsia="仿宋_GB2312" w:hAnsi="宋体" w:cs="Times New Roman" w:hint="eastAsia"/>
          <w:color w:val="000000" w:themeColor="text1"/>
          <w:kern w:val="0"/>
          <w:sz w:val="32"/>
          <w:szCs w:val="32"/>
        </w:rPr>
        <w:t>1</w:t>
      </w:r>
      <w:r w:rsidR="005434E2" w:rsidRPr="00D6722F">
        <w:rPr>
          <w:rFonts w:ascii="仿宋_GB2312" w:eastAsia="仿宋_GB2312" w:hAnsi="宋体" w:cs="Times New Roman" w:hint="eastAsia"/>
          <w:color w:val="000000" w:themeColor="text1"/>
          <w:kern w:val="0"/>
          <w:sz w:val="32"/>
          <w:szCs w:val="32"/>
        </w:rPr>
        <w:t>家</w:t>
      </w:r>
      <w:r w:rsidR="00D118F9">
        <w:rPr>
          <w:rFonts w:ascii="仿宋_GB2312" w:eastAsia="仿宋_GB2312" w:hAnsi="宋体" w:cs="Times New Roman" w:hint="eastAsia"/>
          <w:color w:val="000000" w:themeColor="text1"/>
          <w:kern w:val="0"/>
          <w:sz w:val="32"/>
          <w:szCs w:val="32"/>
        </w:rPr>
        <w:t>,</w:t>
      </w:r>
      <w:r w:rsidR="00D118F9">
        <w:rPr>
          <w:rFonts w:ascii="仿宋_GB2312" w:eastAsia="仿宋_GB2312" w:hAnsi="宋体" w:hint="eastAsia"/>
          <w:kern w:val="0"/>
          <w:sz w:val="32"/>
          <w:szCs w:val="32"/>
        </w:rPr>
        <w:t>为镇江市妇幼保健计划生育服务中心。</w:t>
      </w:r>
      <w:bookmarkStart w:id="0" w:name="_GoBack"/>
      <w:bookmarkEnd w:id="0"/>
    </w:p>
    <w:p w:rsidR="00F33BFC" w:rsidRPr="00D6722F" w:rsidRDefault="005434E2" w:rsidP="008F2B1C">
      <w:pPr>
        <w:spacing w:line="560" w:lineRule="exact"/>
        <w:rPr>
          <w:rFonts w:ascii="黑体" w:eastAsia="黑体" w:hAnsi="宋体" w:cs="Times New Roman"/>
          <w:b/>
          <w:kern w:val="0"/>
          <w:sz w:val="32"/>
          <w:szCs w:val="32"/>
        </w:rPr>
      </w:pPr>
      <w:r w:rsidRPr="00D6722F">
        <w:rPr>
          <w:rFonts w:ascii="黑体" w:eastAsia="黑体" w:hAnsi="宋体" w:cs="Times New Roman" w:hint="eastAsia"/>
          <w:b/>
          <w:kern w:val="0"/>
          <w:sz w:val="32"/>
          <w:szCs w:val="32"/>
        </w:rPr>
        <w:t>三、2020年部门主要工作任务及目标</w:t>
      </w:r>
    </w:p>
    <w:p w:rsidR="00F33BFC" w:rsidRPr="00D6722F" w:rsidRDefault="00790CE7" w:rsidP="00D6722F">
      <w:pPr>
        <w:tabs>
          <w:tab w:val="left" w:pos="312"/>
        </w:tabs>
        <w:spacing w:line="560" w:lineRule="exact"/>
        <w:ind w:firstLineChars="200" w:firstLine="643"/>
        <w:rPr>
          <w:rFonts w:ascii="仿宋_GB2312" w:eastAsia="仿宋_GB2312" w:hAnsi="宋体" w:cs="Times New Roman"/>
          <w:kern w:val="0"/>
          <w:sz w:val="32"/>
          <w:szCs w:val="32"/>
        </w:rPr>
      </w:pPr>
      <w:r w:rsidRPr="00D6722F">
        <w:rPr>
          <w:rFonts w:ascii="仿宋_GB2312" w:eastAsia="仿宋_GB2312" w:hAnsi="宋体" w:cs="Times New Roman" w:hint="eastAsia"/>
          <w:b/>
          <w:kern w:val="0"/>
          <w:sz w:val="32"/>
          <w:szCs w:val="32"/>
        </w:rPr>
        <w:t>1.</w:t>
      </w:r>
      <w:r w:rsidR="00F33BFC" w:rsidRPr="00D6722F">
        <w:rPr>
          <w:rFonts w:ascii="仿宋_GB2312" w:eastAsia="仿宋_GB2312" w:hAnsi="宋体" w:cs="Times New Roman" w:hint="eastAsia"/>
          <w:b/>
          <w:kern w:val="0"/>
          <w:sz w:val="32"/>
          <w:szCs w:val="32"/>
        </w:rPr>
        <w:t>加强妇幼行业管理工作。</w:t>
      </w:r>
      <w:r w:rsidR="00F33BFC" w:rsidRPr="00D6722F">
        <w:rPr>
          <w:rFonts w:ascii="仿宋_GB2312" w:eastAsia="仿宋_GB2312" w:hAnsi="宋体" w:cs="Times New Roman" w:hint="eastAsia"/>
          <w:kern w:val="0"/>
          <w:sz w:val="32"/>
          <w:szCs w:val="32"/>
        </w:rPr>
        <w:t>进一步完善工作规范，通过质控督导、培训指导、召开例会、技术帮扶等方式，健全妇幼网络，确保妇幼各项指标达标。</w:t>
      </w:r>
    </w:p>
    <w:p w:rsidR="00F33BFC" w:rsidRPr="00D6722F" w:rsidRDefault="00790CE7" w:rsidP="00D6722F">
      <w:pPr>
        <w:tabs>
          <w:tab w:val="left" w:pos="312"/>
        </w:tabs>
        <w:spacing w:line="560" w:lineRule="exact"/>
        <w:ind w:firstLineChars="200" w:firstLine="643"/>
        <w:rPr>
          <w:rFonts w:ascii="仿宋_GB2312" w:eastAsia="仿宋_GB2312" w:hAnsi="宋体" w:cs="Times New Roman"/>
          <w:kern w:val="0"/>
          <w:sz w:val="32"/>
          <w:szCs w:val="32"/>
        </w:rPr>
      </w:pPr>
      <w:r w:rsidRPr="00D6722F">
        <w:rPr>
          <w:rFonts w:ascii="仿宋_GB2312" w:eastAsia="仿宋_GB2312" w:hAnsi="宋体" w:cs="Times New Roman" w:hint="eastAsia"/>
          <w:b/>
          <w:kern w:val="0"/>
          <w:sz w:val="32"/>
          <w:szCs w:val="32"/>
        </w:rPr>
        <w:t>2.</w:t>
      </w:r>
      <w:r w:rsidR="00F33BFC" w:rsidRPr="00D6722F">
        <w:rPr>
          <w:rFonts w:ascii="仿宋_GB2312" w:eastAsia="仿宋_GB2312" w:hAnsi="宋体" w:cs="Times New Roman" w:hint="eastAsia"/>
          <w:b/>
          <w:kern w:val="0"/>
          <w:sz w:val="32"/>
          <w:szCs w:val="32"/>
        </w:rPr>
        <w:t>加强妇幼新技术推广工作。</w:t>
      </w:r>
      <w:r w:rsidR="00F33BFC" w:rsidRPr="00D6722F">
        <w:rPr>
          <w:rFonts w:ascii="仿宋_GB2312" w:eastAsia="仿宋_GB2312" w:hAnsi="宋体" w:cs="Times New Roman" w:hint="eastAsia"/>
          <w:kern w:val="0"/>
          <w:sz w:val="32"/>
          <w:szCs w:val="32"/>
        </w:rPr>
        <w:t>在全市建立子宫颈癌防控系</w:t>
      </w:r>
      <w:r w:rsidR="00F33BFC" w:rsidRPr="00D6722F">
        <w:rPr>
          <w:rFonts w:ascii="仿宋_GB2312" w:eastAsia="仿宋_GB2312" w:hAnsi="宋体" w:cs="Times New Roman" w:hint="eastAsia"/>
          <w:kern w:val="0"/>
          <w:sz w:val="32"/>
          <w:szCs w:val="32"/>
        </w:rPr>
        <w:lastRenderedPageBreak/>
        <w:t>统，构建镇江市“子宫颈癌防控中心”信息化网络，实现市-县-乡三级单位的信息共享，形成子宫颈癌“规范筛查—规范管理—规范治疗”全过程服务。在全市推广串联质谱检测技术和CMA检测技术。逐步建立孕产妇心理筛查系统和营养干预系统。</w:t>
      </w:r>
    </w:p>
    <w:p w:rsidR="00F33BFC" w:rsidRPr="00D6722F" w:rsidRDefault="00790CE7" w:rsidP="00D6722F">
      <w:pPr>
        <w:tabs>
          <w:tab w:val="left" w:pos="312"/>
        </w:tabs>
        <w:spacing w:line="560" w:lineRule="exact"/>
        <w:ind w:firstLineChars="200" w:firstLine="643"/>
        <w:rPr>
          <w:rFonts w:ascii="仿宋_GB2312" w:eastAsia="仿宋_GB2312" w:hAnsi="宋体" w:cs="Times New Roman"/>
          <w:kern w:val="0"/>
          <w:sz w:val="32"/>
          <w:szCs w:val="32"/>
        </w:rPr>
      </w:pPr>
      <w:r w:rsidRPr="00D6722F">
        <w:rPr>
          <w:rFonts w:ascii="仿宋_GB2312" w:eastAsia="仿宋_GB2312" w:hAnsi="宋体" w:cs="Times New Roman" w:hint="eastAsia"/>
          <w:b/>
          <w:kern w:val="0"/>
          <w:sz w:val="32"/>
          <w:szCs w:val="32"/>
        </w:rPr>
        <w:t>3.</w:t>
      </w:r>
      <w:r w:rsidR="00F33BFC" w:rsidRPr="00D6722F">
        <w:rPr>
          <w:rFonts w:ascii="仿宋_GB2312" w:eastAsia="仿宋_GB2312" w:hAnsi="宋体" w:cs="Times New Roman" w:hint="eastAsia"/>
          <w:b/>
          <w:kern w:val="0"/>
          <w:sz w:val="32"/>
          <w:szCs w:val="32"/>
        </w:rPr>
        <w:t>加强出生缺陷防治工作。</w:t>
      </w:r>
      <w:r w:rsidR="00F33BFC" w:rsidRPr="00D6722F">
        <w:rPr>
          <w:rFonts w:ascii="仿宋_GB2312" w:eastAsia="仿宋_GB2312" w:hAnsi="宋体" w:cs="Times New Roman" w:hint="eastAsia"/>
          <w:kern w:val="0"/>
          <w:sz w:val="32"/>
          <w:szCs w:val="32"/>
        </w:rPr>
        <w:t>借助全市出生缺陷综合防治与管理中心成立之机，推动出生缺陷防治工作深入开展。借助无创大幅降价契机，通过调整产前筛查知情同意书，加大宣传力度，让更多群众接受无创产前检测，提升无创检测比例，将唐氏儿预防从发生率千分之一左右到出生率控制在万分之一以内；耳聋预防在解决好耳聋基因产前诊断的基础上（拟与省妇幼保健院合作），重点推广孕妇耳聋基因检测，减少聋儿出生。</w:t>
      </w:r>
    </w:p>
    <w:p w:rsidR="00F33BFC" w:rsidRPr="00D6722F" w:rsidRDefault="00790CE7" w:rsidP="00D6722F">
      <w:pPr>
        <w:tabs>
          <w:tab w:val="left" w:pos="312"/>
        </w:tabs>
        <w:spacing w:line="560" w:lineRule="exact"/>
        <w:ind w:firstLineChars="200" w:firstLine="643"/>
        <w:rPr>
          <w:rFonts w:ascii="仿宋_GB2312" w:eastAsia="仿宋_GB2312" w:hAnsi="宋体" w:cs="Times New Roman"/>
          <w:kern w:val="0"/>
          <w:sz w:val="32"/>
          <w:szCs w:val="32"/>
        </w:rPr>
      </w:pPr>
      <w:r w:rsidRPr="00D6722F">
        <w:rPr>
          <w:rFonts w:ascii="仿宋_GB2312" w:eastAsia="仿宋_GB2312" w:hAnsi="宋体" w:cs="Times New Roman" w:hint="eastAsia"/>
          <w:b/>
          <w:kern w:val="0"/>
          <w:sz w:val="32"/>
          <w:szCs w:val="32"/>
        </w:rPr>
        <w:t>4.</w:t>
      </w:r>
      <w:r w:rsidR="00F33BFC" w:rsidRPr="00D6722F">
        <w:rPr>
          <w:rFonts w:ascii="仿宋_GB2312" w:eastAsia="仿宋_GB2312" w:hAnsi="宋体" w:cs="Times New Roman" w:hint="eastAsia"/>
          <w:b/>
          <w:kern w:val="0"/>
          <w:sz w:val="32"/>
          <w:szCs w:val="32"/>
        </w:rPr>
        <w:t>推动保健与融合工作。</w:t>
      </w:r>
      <w:r w:rsidR="00F33BFC" w:rsidRPr="00D6722F">
        <w:rPr>
          <w:rFonts w:ascii="仿宋_GB2312" w:eastAsia="仿宋_GB2312" w:hAnsi="宋体" w:cs="Times New Roman" w:hint="eastAsia"/>
          <w:kern w:val="0"/>
          <w:sz w:val="32"/>
          <w:szCs w:val="32"/>
        </w:rPr>
        <w:t>制定完善相关制度、规范、流程和表格，加强考核，不定期召开相关会议，推进临床和保健融合工作深入开展。</w:t>
      </w:r>
    </w:p>
    <w:p w:rsidR="00F33BFC" w:rsidRPr="00D6722F" w:rsidRDefault="00790CE7" w:rsidP="00D6722F">
      <w:pPr>
        <w:tabs>
          <w:tab w:val="left" w:pos="312"/>
        </w:tabs>
        <w:spacing w:line="560" w:lineRule="exact"/>
        <w:ind w:firstLineChars="200" w:firstLine="643"/>
        <w:rPr>
          <w:rFonts w:ascii="仿宋_GB2312" w:eastAsia="仿宋_GB2312" w:hAnsi="宋体" w:cs="Times New Roman"/>
          <w:kern w:val="0"/>
          <w:sz w:val="32"/>
          <w:szCs w:val="32"/>
        </w:rPr>
      </w:pPr>
      <w:r w:rsidRPr="00D6722F">
        <w:rPr>
          <w:rFonts w:ascii="仿宋_GB2312" w:eastAsia="仿宋_GB2312" w:hAnsi="宋体" w:cs="Times New Roman" w:hint="eastAsia"/>
          <w:b/>
          <w:kern w:val="0"/>
          <w:sz w:val="32"/>
          <w:szCs w:val="32"/>
        </w:rPr>
        <w:t>5.</w:t>
      </w:r>
      <w:r w:rsidR="00F33BFC" w:rsidRPr="00D6722F">
        <w:rPr>
          <w:rFonts w:ascii="仿宋_GB2312" w:eastAsia="仿宋_GB2312" w:hAnsi="宋体" w:cs="Times New Roman" w:hint="eastAsia"/>
          <w:b/>
          <w:kern w:val="0"/>
          <w:sz w:val="32"/>
          <w:szCs w:val="32"/>
        </w:rPr>
        <w:t>加强宣传教育。</w:t>
      </w:r>
      <w:r w:rsidR="00F33BFC" w:rsidRPr="00D6722F">
        <w:rPr>
          <w:rFonts w:ascii="仿宋_GB2312" w:eastAsia="仿宋_GB2312" w:hAnsi="宋体" w:cs="Times New Roman" w:hint="eastAsia"/>
          <w:kern w:val="0"/>
          <w:sz w:val="32"/>
          <w:szCs w:val="32"/>
        </w:rPr>
        <w:t>有计划、有重点加强宣传，拍摄宣传片。运用报刊、网络等宣传平台进行知识宣传、特色宣传、典型宣传、新技术宣传等。利用微信公众号、借助孕乐宝以及0511母婴论坛等加强宣传，让群众真正意识到自身是第一责任人和受益人。</w:t>
      </w:r>
    </w:p>
    <w:p w:rsidR="00F33BFC" w:rsidRPr="007E4C17" w:rsidRDefault="00F33BFC" w:rsidP="007E4C17">
      <w:pPr>
        <w:spacing w:line="440" w:lineRule="exact"/>
        <w:ind w:firstLineChars="200" w:firstLine="640"/>
        <w:rPr>
          <w:rFonts w:ascii="Times New Roman" w:eastAsia="方正黑体_GBK" w:hAnsi="Times New Roman" w:cs="Times New Roman"/>
          <w:kern w:val="0"/>
          <w:sz w:val="32"/>
          <w:szCs w:val="32"/>
        </w:rPr>
      </w:pPr>
    </w:p>
    <w:p w:rsidR="00CF018F" w:rsidRDefault="00B070C5" w:rsidP="00B070C5">
      <w:pPr>
        <w:tabs>
          <w:tab w:val="left" w:pos="5910"/>
        </w:tabs>
        <w:autoSpaceDE w:val="0"/>
        <w:autoSpaceDN w:val="0"/>
        <w:snapToGrid w:val="0"/>
        <w:spacing w:before="100" w:beforeAutospacing="1" w:after="100" w:afterAutospacing="1" w:line="550" w:lineRule="exact"/>
        <w:jc w:val="left"/>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ab/>
      </w:r>
    </w:p>
    <w:p w:rsidR="00CF018F" w:rsidRPr="0079517B" w:rsidRDefault="00CF018F" w:rsidP="00B070C5">
      <w:pPr>
        <w:autoSpaceDE w:val="0"/>
        <w:autoSpaceDN w:val="0"/>
        <w:snapToGrid w:val="0"/>
        <w:spacing w:before="100" w:beforeAutospacing="1" w:after="100" w:afterAutospacing="1" w:line="550" w:lineRule="exact"/>
        <w:rPr>
          <w:rFonts w:ascii="Times New Roman" w:eastAsia="方正小标宋_GBK" w:hAnsi="Times New Roman" w:cs="Times New Roman"/>
          <w:kern w:val="0"/>
          <w:sz w:val="36"/>
          <w:szCs w:val="36"/>
        </w:rPr>
        <w:sectPr w:rsidR="00CF018F" w:rsidRPr="0079517B">
          <w:footerReference w:type="even" r:id="rId9"/>
          <w:footerReference w:type="default" r:id="rId10"/>
          <w:pgSz w:w="11906" w:h="16838"/>
          <w:pgMar w:top="1814" w:right="1588" w:bottom="1985" w:left="1588" w:header="851" w:footer="992" w:gutter="0"/>
          <w:pgNumType w:start="1"/>
          <w:cols w:space="425"/>
          <w:docGrid w:type="lines" w:linePitch="312"/>
        </w:sectPr>
      </w:pPr>
    </w:p>
    <w:tbl>
      <w:tblPr>
        <w:tblW w:w="5074" w:type="pct"/>
        <w:tblLook w:val="04A0" w:firstRow="1" w:lastRow="0" w:firstColumn="1" w:lastColumn="0" w:noHBand="0" w:noVBand="1"/>
      </w:tblPr>
      <w:tblGrid>
        <w:gridCol w:w="9078"/>
      </w:tblGrid>
      <w:tr w:rsidR="00CF018F">
        <w:trPr>
          <w:trHeight w:val="153"/>
        </w:trPr>
        <w:tc>
          <w:tcPr>
            <w:tcW w:w="5000" w:type="pct"/>
            <w:tcBorders>
              <w:top w:val="nil"/>
              <w:left w:val="nil"/>
              <w:bottom w:val="nil"/>
              <w:right w:val="nil"/>
            </w:tcBorders>
            <w:shd w:val="clear" w:color="auto" w:fill="auto"/>
            <w:noWrap/>
            <w:vAlign w:val="center"/>
          </w:tcPr>
          <w:p w:rsidR="00CF018F" w:rsidRDefault="00CF018F">
            <w:pPr>
              <w:widowControl/>
              <w:jc w:val="left"/>
              <w:rPr>
                <w:rFonts w:ascii="Times New Roman" w:eastAsia="Times New Roman" w:hAnsi="Times New Roman" w:cs="Times New Roman"/>
                <w:kern w:val="0"/>
                <w:sz w:val="20"/>
                <w:szCs w:val="20"/>
              </w:rPr>
            </w:pPr>
          </w:p>
        </w:tc>
      </w:tr>
    </w:tbl>
    <w:p w:rsidR="00D0441B" w:rsidRDefault="00026578" w:rsidP="00026578">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u w:val="single"/>
        </w:rPr>
      </w:pPr>
      <w:r>
        <w:rPr>
          <w:rFonts w:ascii="Times New Roman" w:eastAsia="方正小标宋_GBK" w:hAnsi="Times New Roman" w:cs="Times New Roman"/>
          <w:kern w:val="0"/>
          <w:sz w:val="36"/>
          <w:szCs w:val="36"/>
        </w:rPr>
        <w:t xml:space="preserve">第二部分　</w:t>
      </w:r>
      <w:r w:rsidR="00D0441B" w:rsidRPr="00B17B9D">
        <w:rPr>
          <w:rFonts w:ascii="Times New Roman" w:eastAsia="方正小标宋_GBK" w:hAnsi="Times New Roman" w:cs="Times New Roman" w:hint="eastAsia"/>
          <w:kern w:val="0"/>
          <w:sz w:val="36"/>
          <w:szCs w:val="36"/>
        </w:rPr>
        <w:t>镇江市妇幼保健计划生育服务中心</w:t>
      </w:r>
    </w:p>
    <w:p w:rsidR="00026578" w:rsidRDefault="00026578" w:rsidP="00026578">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2020</w:t>
      </w:r>
      <w:r>
        <w:rPr>
          <w:rFonts w:ascii="Times New Roman" w:eastAsia="方正小标宋_GBK" w:hAnsi="Times New Roman" w:cs="Times New Roman"/>
          <w:kern w:val="0"/>
          <w:sz w:val="36"/>
          <w:szCs w:val="36"/>
        </w:rPr>
        <w:t>年度部门预算表</w:t>
      </w:r>
    </w:p>
    <w:tbl>
      <w:tblPr>
        <w:tblW w:w="9060" w:type="dxa"/>
        <w:jc w:val="center"/>
        <w:tblInd w:w="93" w:type="dxa"/>
        <w:tblLook w:val="04A0" w:firstRow="1" w:lastRow="0" w:firstColumn="1" w:lastColumn="0" w:noHBand="0" w:noVBand="1"/>
      </w:tblPr>
      <w:tblGrid>
        <w:gridCol w:w="2000"/>
        <w:gridCol w:w="756"/>
        <w:gridCol w:w="2591"/>
        <w:gridCol w:w="756"/>
        <w:gridCol w:w="1881"/>
        <w:gridCol w:w="1076"/>
      </w:tblGrid>
      <w:tr w:rsidR="00582FA2" w:rsidRPr="00582FA2" w:rsidTr="00582FA2">
        <w:trPr>
          <w:trHeight w:val="270"/>
          <w:jc w:val="center"/>
        </w:trPr>
        <w:tc>
          <w:tcPr>
            <w:tcW w:w="9060" w:type="dxa"/>
            <w:gridSpan w:val="6"/>
            <w:tcBorders>
              <w:top w:val="nil"/>
              <w:left w:val="nil"/>
              <w:bottom w:val="nil"/>
              <w:right w:val="nil"/>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公开01表</w:t>
            </w:r>
          </w:p>
        </w:tc>
      </w:tr>
      <w:tr w:rsidR="00582FA2" w:rsidRPr="00582FA2" w:rsidTr="00582FA2">
        <w:trPr>
          <w:trHeight w:val="405"/>
          <w:jc w:val="center"/>
        </w:trPr>
        <w:tc>
          <w:tcPr>
            <w:tcW w:w="9060" w:type="dxa"/>
            <w:gridSpan w:val="6"/>
            <w:tcBorders>
              <w:top w:val="nil"/>
              <w:left w:val="nil"/>
              <w:bottom w:val="nil"/>
              <w:right w:val="nil"/>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32"/>
                <w:szCs w:val="32"/>
              </w:rPr>
            </w:pPr>
            <w:r w:rsidRPr="00582FA2">
              <w:rPr>
                <w:rFonts w:ascii="宋体" w:eastAsia="宋体" w:hAnsi="宋体" w:cs="宋体" w:hint="eastAsia"/>
                <w:b/>
                <w:bCs/>
                <w:kern w:val="0"/>
                <w:sz w:val="32"/>
                <w:szCs w:val="32"/>
              </w:rPr>
              <w:t>收支预算总表</w:t>
            </w:r>
          </w:p>
        </w:tc>
      </w:tr>
      <w:tr w:rsidR="00582FA2" w:rsidRPr="00582FA2" w:rsidTr="00582FA2">
        <w:trPr>
          <w:trHeight w:val="270"/>
          <w:jc w:val="center"/>
        </w:trPr>
        <w:tc>
          <w:tcPr>
            <w:tcW w:w="2020" w:type="dxa"/>
            <w:tcBorders>
              <w:top w:val="nil"/>
              <w:left w:val="nil"/>
              <w:bottom w:val="nil"/>
              <w:right w:val="nil"/>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部门名称：</w:t>
            </w:r>
          </w:p>
        </w:tc>
        <w:tc>
          <w:tcPr>
            <w:tcW w:w="3340" w:type="dxa"/>
            <w:gridSpan w:val="2"/>
            <w:tcBorders>
              <w:top w:val="nil"/>
              <w:left w:val="nil"/>
              <w:bottom w:val="nil"/>
              <w:right w:val="nil"/>
            </w:tcBorders>
            <w:shd w:val="clear" w:color="auto" w:fill="auto"/>
            <w:vAlign w:val="center"/>
            <w:hideMark/>
          </w:tcPr>
          <w:p w:rsidR="00582FA2" w:rsidRPr="00582FA2" w:rsidRDefault="00582FA2" w:rsidP="00582FA2">
            <w:pPr>
              <w:widowControl/>
              <w:jc w:val="left"/>
              <w:rPr>
                <w:rFonts w:ascii="宋体" w:eastAsia="宋体" w:hAnsi="宋体" w:cs="宋体"/>
                <w:kern w:val="0"/>
                <w:sz w:val="15"/>
                <w:szCs w:val="15"/>
              </w:rPr>
            </w:pPr>
            <w:r w:rsidRPr="00582FA2">
              <w:rPr>
                <w:rFonts w:ascii="宋体" w:eastAsia="宋体" w:hAnsi="宋体" w:cs="宋体" w:hint="eastAsia"/>
                <w:kern w:val="0"/>
                <w:sz w:val="15"/>
                <w:szCs w:val="15"/>
              </w:rPr>
              <w:t>镇江市妇幼保健计划生育服务中心</w:t>
            </w:r>
          </w:p>
        </w:tc>
        <w:tc>
          <w:tcPr>
            <w:tcW w:w="2620" w:type="dxa"/>
            <w:gridSpan w:val="2"/>
            <w:tcBorders>
              <w:top w:val="nil"/>
              <w:left w:val="nil"/>
              <w:bottom w:val="nil"/>
              <w:right w:val="nil"/>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nil"/>
              <w:right w:val="nil"/>
            </w:tcBorders>
            <w:shd w:val="clear" w:color="auto" w:fill="auto"/>
            <w:vAlign w:val="center"/>
            <w:hideMark/>
          </w:tcPr>
          <w:p w:rsidR="00582FA2" w:rsidRPr="00582FA2" w:rsidRDefault="00582FA2" w:rsidP="00582FA2">
            <w:pPr>
              <w:widowControl/>
              <w:jc w:val="right"/>
              <w:rPr>
                <w:rFonts w:ascii="宋体" w:eastAsia="宋体" w:hAnsi="宋体" w:cs="宋体"/>
                <w:kern w:val="0"/>
                <w:sz w:val="18"/>
                <w:szCs w:val="18"/>
              </w:rPr>
            </w:pPr>
            <w:r w:rsidRPr="00582FA2">
              <w:rPr>
                <w:rFonts w:ascii="宋体" w:eastAsia="宋体" w:hAnsi="宋体" w:cs="宋体" w:hint="eastAsia"/>
                <w:kern w:val="0"/>
                <w:sz w:val="18"/>
                <w:szCs w:val="18"/>
              </w:rPr>
              <w:t>单位：万元</w:t>
            </w:r>
          </w:p>
        </w:tc>
      </w:tr>
      <w:tr w:rsidR="00582FA2" w:rsidRPr="00582FA2" w:rsidTr="00582FA2">
        <w:trPr>
          <w:trHeight w:val="285"/>
          <w:jc w:val="center"/>
        </w:trPr>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24"/>
                <w:szCs w:val="24"/>
              </w:rPr>
            </w:pPr>
            <w:r w:rsidRPr="00582FA2">
              <w:rPr>
                <w:rFonts w:ascii="宋体" w:eastAsia="宋体" w:hAnsi="宋体" w:cs="宋体" w:hint="eastAsia"/>
                <w:b/>
                <w:bCs/>
                <w:kern w:val="0"/>
                <w:sz w:val="24"/>
                <w:szCs w:val="24"/>
              </w:rPr>
              <w:t>收入</w:t>
            </w:r>
          </w:p>
        </w:tc>
        <w:tc>
          <w:tcPr>
            <w:tcW w:w="6320" w:type="dxa"/>
            <w:gridSpan w:val="4"/>
            <w:tcBorders>
              <w:top w:val="single" w:sz="4" w:space="0" w:color="000000"/>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24"/>
                <w:szCs w:val="24"/>
              </w:rPr>
            </w:pPr>
            <w:r w:rsidRPr="00582FA2">
              <w:rPr>
                <w:rFonts w:ascii="宋体" w:eastAsia="宋体" w:hAnsi="宋体" w:cs="宋体" w:hint="eastAsia"/>
                <w:b/>
                <w:bCs/>
                <w:kern w:val="0"/>
                <w:sz w:val="24"/>
                <w:szCs w:val="24"/>
              </w:rPr>
              <w:t>支出</w:t>
            </w:r>
          </w:p>
        </w:tc>
      </w:tr>
      <w:tr w:rsidR="00582FA2" w:rsidRPr="00582FA2" w:rsidTr="00582FA2">
        <w:trPr>
          <w:trHeight w:val="270"/>
          <w:jc w:val="center"/>
        </w:trPr>
        <w:tc>
          <w:tcPr>
            <w:tcW w:w="20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22"/>
              </w:rPr>
            </w:pPr>
            <w:r w:rsidRPr="00582FA2">
              <w:rPr>
                <w:rFonts w:ascii="宋体" w:eastAsia="宋体" w:hAnsi="宋体" w:cs="宋体" w:hint="eastAsia"/>
                <w:b/>
                <w:bCs/>
                <w:kern w:val="0"/>
                <w:sz w:val="22"/>
              </w:rPr>
              <w:t>项目名称</w:t>
            </w:r>
          </w:p>
        </w:tc>
        <w:tc>
          <w:tcPr>
            <w:tcW w:w="7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22"/>
              </w:rPr>
            </w:pPr>
            <w:r w:rsidRPr="00582FA2">
              <w:rPr>
                <w:rFonts w:ascii="宋体" w:eastAsia="宋体" w:hAnsi="宋体" w:cs="宋体" w:hint="eastAsia"/>
                <w:b/>
                <w:bCs/>
                <w:kern w:val="0"/>
                <w:sz w:val="22"/>
              </w:rPr>
              <w:t>金额</w:t>
            </w:r>
          </w:p>
        </w:tc>
        <w:tc>
          <w:tcPr>
            <w:tcW w:w="3340" w:type="dxa"/>
            <w:gridSpan w:val="2"/>
            <w:tcBorders>
              <w:top w:val="single" w:sz="4" w:space="0" w:color="000000"/>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22"/>
              </w:rPr>
            </w:pPr>
            <w:r w:rsidRPr="00582FA2">
              <w:rPr>
                <w:rFonts w:ascii="宋体" w:eastAsia="宋体" w:hAnsi="宋体" w:cs="宋体" w:hint="eastAsia"/>
                <w:b/>
                <w:bCs/>
                <w:kern w:val="0"/>
                <w:sz w:val="22"/>
              </w:rPr>
              <w:t>功能分类</w:t>
            </w:r>
          </w:p>
        </w:tc>
        <w:tc>
          <w:tcPr>
            <w:tcW w:w="2980" w:type="dxa"/>
            <w:gridSpan w:val="2"/>
            <w:tcBorders>
              <w:top w:val="single" w:sz="4" w:space="0" w:color="000000"/>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22"/>
              </w:rPr>
            </w:pPr>
            <w:r w:rsidRPr="00582FA2">
              <w:rPr>
                <w:rFonts w:ascii="宋体" w:eastAsia="宋体" w:hAnsi="宋体" w:cs="宋体" w:hint="eastAsia"/>
                <w:b/>
                <w:bCs/>
                <w:kern w:val="0"/>
                <w:sz w:val="22"/>
              </w:rPr>
              <w:t>支出用途</w:t>
            </w:r>
          </w:p>
        </w:tc>
      </w:tr>
      <w:tr w:rsidR="00582FA2" w:rsidRPr="00582FA2" w:rsidTr="00582FA2">
        <w:trPr>
          <w:trHeight w:val="270"/>
          <w:jc w:val="center"/>
        </w:trPr>
        <w:tc>
          <w:tcPr>
            <w:tcW w:w="2020" w:type="dxa"/>
            <w:vMerge/>
            <w:tcBorders>
              <w:top w:val="nil"/>
              <w:left w:val="single" w:sz="4" w:space="0" w:color="000000"/>
              <w:bottom w:val="single" w:sz="4" w:space="0" w:color="000000"/>
              <w:right w:val="single" w:sz="4" w:space="0" w:color="000000"/>
            </w:tcBorders>
            <w:vAlign w:val="center"/>
            <w:hideMark/>
          </w:tcPr>
          <w:p w:rsidR="00582FA2" w:rsidRPr="00582FA2" w:rsidRDefault="00582FA2" w:rsidP="00582FA2">
            <w:pPr>
              <w:widowControl/>
              <w:jc w:val="left"/>
              <w:rPr>
                <w:rFonts w:ascii="宋体" w:eastAsia="宋体" w:hAnsi="宋体" w:cs="宋体"/>
                <w:b/>
                <w:bCs/>
                <w:kern w:val="0"/>
                <w:sz w:val="22"/>
              </w:rPr>
            </w:pPr>
          </w:p>
        </w:tc>
        <w:tc>
          <w:tcPr>
            <w:tcW w:w="720" w:type="dxa"/>
            <w:vMerge/>
            <w:tcBorders>
              <w:top w:val="nil"/>
              <w:left w:val="single" w:sz="4" w:space="0" w:color="000000"/>
              <w:bottom w:val="single" w:sz="4" w:space="0" w:color="000000"/>
              <w:right w:val="single" w:sz="4" w:space="0" w:color="000000"/>
            </w:tcBorders>
            <w:vAlign w:val="center"/>
            <w:hideMark/>
          </w:tcPr>
          <w:p w:rsidR="00582FA2" w:rsidRPr="00582FA2" w:rsidRDefault="00582FA2" w:rsidP="00582FA2">
            <w:pPr>
              <w:widowControl/>
              <w:jc w:val="left"/>
              <w:rPr>
                <w:rFonts w:ascii="宋体" w:eastAsia="宋体" w:hAnsi="宋体" w:cs="宋体"/>
                <w:b/>
                <w:bCs/>
                <w:kern w:val="0"/>
                <w:sz w:val="22"/>
              </w:rPr>
            </w:pP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22"/>
              </w:rPr>
            </w:pPr>
            <w:r w:rsidRPr="00582FA2">
              <w:rPr>
                <w:rFonts w:ascii="宋体" w:eastAsia="宋体" w:hAnsi="宋体" w:cs="宋体" w:hint="eastAsia"/>
                <w:b/>
                <w:bCs/>
                <w:kern w:val="0"/>
                <w:sz w:val="22"/>
              </w:rPr>
              <w:t>功能科目名称</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22"/>
              </w:rPr>
            </w:pPr>
            <w:r w:rsidRPr="00582FA2">
              <w:rPr>
                <w:rFonts w:ascii="宋体" w:eastAsia="宋体" w:hAnsi="宋体" w:cs="宋体" w:hint="eastAsia"/>
                <w:b/>
                <w:bCs/>
                <w:kern w:val="0"/>
                <w:sz w:val="22"/>
              </w:rPr>
              <w:t>金额</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22"/>
              </w:rPr>
            </w:pPr>
            <w:r w:rsidRPr="00582FA2">
              <w:rPr>
                <w:rFonts w:ascii="宋体" w:eastAsia="宋体" w:hAnsi="宋体" w:cs="宋体" w:hint="eastAsia"/>
                <w:b/>
                <w:bCs/>
                <w:kern w:val="0"/>
                <w:sz w:val="22"/>
              </w:rPr>
              <w:t>项目名称</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22"/>
              </w:rPr>
            </w:pPr>
            <w:r w:rsidRPr="00582FA2">
              <w:rPr>
                <w:rFonts w:ascii="宋体" w:eastAsia="宋体" w:hAnsi="宋体" w:cs="宋体" w:hint="eastAsia"/>
                <w:b/>
                <w:bCs/>
                <w:kern w:val="0"/>
                <w:sz w:val="22"/>
              </w:rPr>
              <w:t>金额</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一、财政拨款</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right"/>
              <w:rPr>
                <w:rFonts w:ascii="宋体" w:eastAsia="宋体" w:hAnsi="宋体" w:cs="宋体"/>
                <w:kern w:val="0"/>
                <w:sz w:val="18"/>
                <w:szCs w:val="18"/>
              </w:rPr>
            </w:pPr>
            <w:r w:rsidRPr="00582FA2">
              <w:rPr>
                <w:rFonts w:ascii="宋体" w:eastAsia="宋体" w:hAnsi="宋体" w:cs="宋体" w:hint="eastAsia"/>
                <w:kern w:val="0"/>
                <w:sz w:val="18"/>
                <w:szCs w:val="18"/>
              </w:rPr>
              <w:t>399.51</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一、一般公共服务支出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一、基本支出</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right"/>
              <w:rPr>
                <w:rFonts w:ascii="宋体" w:eastAsia="宋体" w:hAnsi="宋体" w:cs="宋体"/>
                <w:kern w:val="0"/>
                <w:sz w:val="18"/>
                <w:szCs w:val="18"/>
              </w:rPr>
            </w:pPr>
            <w:r w:rsidRPr="00582FA2">
              <w:rPr>
                <w:rFonts w:ascii="宋体" w:eastAsia="宋体" w:hAnsi="宋体" w:cs="宋体" w:hint="eastAsia"/>
                <w:kern w:val="0"/>
                <w:sz w:val="18"/>
                <w:szCs w:val="18"/>
              </w:rPr>
              <w:t>352.71</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 xml:space="preserve">    1、一般公共预算</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right"/>
              <w:rPr>
                <w:rFonts w:ascii="宋体" w:eastAsia="宋体" w:hAnsi="宋体" w:cs="宋体"/>
                <w:kern w:val="0"/>
                <w:sz w:val="18"/>
                <w:szCs w:val="18"/>
              </w:rPr>
            </w:pPr>
            <w:r w:rsidRPr="00582FA2">
              <w:rPr>
                <w:rFonts w:ascii="宋体" w:eastAsia="宋体" w:hAnsi="宋体" w:cs="宋体" w:hint="eastAsia"/>
                <w:kern w:val="0"/>
                <w:sz w:val="18"/>
                <w:szCs w:val="18"/>
              </w:rPr>
              <w:t>399.51</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二、外交支出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二、项目支出</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right"/>
              <w:rPr>
                <w:rFonts w:ascii="宋体" w:eastAsia="宋体" w:hAnsi="宋体" w:cs="宋体"/>
                <w:kern w:val="0"/>
                <w:sz w:val="18"/>
                <w:szCs w:val="18"/>
              </w:rPr>
            </w:pPr>
            <w:r w:rsidRPr="00582FA2">
              <w:rPr>
                <w:rFonts w:ascii="宋体" w:eastAsia="宋体" w:hAnsi="宋体" w:cs="宋体" w:hint="eastAsia"/>
                <w:kern w:val="0"/>
                <w:sz w:val="18"/>
                <w:szCs w:val="18"/>
              </w:rPr>
              <w:t>46.80</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 xml:space="preserve">    2、政府性基金预算</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三、国防支出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三、单位预留机动经费</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二、财政专户管理资金</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四、公共安全支出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三、其他资金</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五、教育支出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六、科学技术支出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七、文化旅游体育与传媒支出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八、社会保障和就业支出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right"/>
              <w:rPr>
                <w:rFonts w:ascii="宋体" w:eastAsia="宋体" w:hAnsi="宋体" w:cs="宋体"/>
                <w:kern w:val="0"/>
                <w:sz w:val="18"/>
                <w:szCs w:val="18"/>
              </w:rPr>
            </w:pPr>
            <w:r w:rsidRPr="00582FA2">
              <w:rPr>
                <w:rFonts w:ascii="宋体" w:eastAsia="宋体" w:hAnsi="宋体" w:cs="宋体" w:hint="eastAsia"/>
                <w:kern w:val="0"/>
                <w:sz w:val="18"/>
                <w:szCs w:val="18"/>
              </w:rPr>
              <w:t>37.36</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九、卫生健康支出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right"/>
              <w:rPr>
                <w:rFonts w:ascii="宋体" w:eastAsia="宋体" w:hAnsi="宋体" w:cs="宋体"/>
                <w:kern w:val="0"/>
                <w:sz w:val="18"/>
                <w:szCs w:val="18"/>
              </w:rPr>
            </w:pPr>
            <w:r w:rsidRPr="00582FA2">
              <w:rPr>
                <w:rFonts w:ascii="宋体" w:eastAsia="宋体" w:hAnsi="宋体" w:cs="宋体" w:hint="eastAsia"/>
                <w:kern w:val="0"/>
                <w:sz w:val="18"/>
                <w:szCs w:val="18"/>
              </w:rPr>
              <w:t>291.95</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十、节能环保支出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十一、城乡社区支出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十二、农林水支出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十三、交通运输支出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十四、资源勘探工业信息等支出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十五、商业服务业等支出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十六、金融支出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十七、自然资源海洋气象等支出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十八、住房保障支出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right"/>
              <w:rPr>
                <w:rFonts w:ascii="宋体" w:eastAsia="宋体" w:hAnsi="宋体" w:cs="宋体"/>
                <w:kern w:val="0"/>
                <w:sz w:val="18"/>
                <w:szCs w:val="18"/>
              </w:rPr>
            </w:pPr>
            <w:r w:rsidRPr="00582FA2">
              <w:rPr>
                <w:rFonts w:ascii="宋体" w:eastAsia="宋体" w:hAnsi="宋体" w:cs="宋体" w:hint="eastAsia"/>
                <w:kern w:val="0"/>
                <w:sz w:val="18"/>
                <w:szCs w:val="18"/>
              </w:rPr>
              <w:t>53.66</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十九、粮油物资储备支出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二十、灾害防治及应急管理支出</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2620" w:type="dxa"/>
            <w:tcBorders>
              <w:top w:val="nil"/>
              <w:left w:val="nil"/>
              <w:bottom w:val="nil"/>
              <w:right w:val="nil"/>
            </w:tcBorders>
            <w:shd w:val="clear" w:color="auto" w:fill="auto"/>
            <w:vAlign w:val="center"/>
            <w:hideMark/>
          </w:tcPr>
          <w:p w:rsidR="00582FA2" w:rsidRPr="00582FA2" w:rsidRDefault="00582FA2" w:rsidP="00582FA2">
            <w:pPr>
              <w:widowControl/>
              <w:jc w:val="left"/>
              <w:rPr>
                <w:rFonts w:ascii="宋体" w:eastAsia="宋体" w:hAnsi="宋体" w:cs="宋体"/>
                <w:kern w:val="0"/>
                <w:sz w:val="16"/>
                <w:szCs w:val="16"/>
              </w:rPr>
            </w:pPr>
            <w:r w:rsidRPr="00582FA2">
              <w:rPr>
                <w:rFonts w:ascii="宋体" w:eastAsia="宋体" w:hAnsi="宋体" w:cs="宋体" w:hint="eastAsia"/>
                <w:kern w:val="0"/>
                <w:sz w:val="16"/>
                <w:szCs w:val="16"/>
              </w:rPr>
              <w:t>二十一、其他支出</w:t>
            </w:r>
          </w:p>
        </w:tc>
        <w:tc>
          <w:tcPr>
            <w:tcW w:w="7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right"/>
              <w:rPr>
                <w:rFonts w:ascii="宋体" w:eastAsia="宋体" w:hAnsi="宋体" w:cs="宋体"/>
                <w:kern w:val="0"/>
                <w:sz w:val="18"/>
                <w:szCs w:val="18"/>
              </w:rPr>
            </w:pPr>
            <w:r w:rsidRPr="00582FA2">
              <w:rPr>
                <w:rFonts w:ascii="宋体" w:eastAsia="宋体" w:hAnsi="宋体" w:cs="宋体" w:hint="eastAsia"/>
                <w:kern w:val="0"/>
                <w:sz w:val="18"/>
                <w:szCs w:val="18"/>
              </w:rPr>
              <w:t>16.55</w:t>
            </w:r>
          </w:p>
        </w:tc>
        <w:tc>
          <w:tcPr>
            <w:tcW w:w="190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22"/>
              </w:rPr>
            </w:pPr>
            <w:r w:rsidRPr="00582FA2">
              <w:rPr>
                <w:rFonts w:ascii="宋体" w:eastAsia="宋体" w:hAnsi="宋体" w:cs="宋体" w:hint="eastAsia"/>
                <w:b/>
                <w:bCs/>
                <w:kern w:val="0"/>
                <w:sz w:val="22"/>
              </w:rPr>
              <w:t>当年收入小计</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right"/>
              <w:rPr>
                <w:rFonts w:ascii="宋体" w:eastAsia="宋体" w:hAnsi="宋体" w:cs="宋体"/>
                <w:kern w:val="0"/>
                <w:sz w:val="18"/>
                <w:szCs w:val="18"/>
              </w:rPr>
            </w:pPr>
            <w:r w:rsidRPr="00582FA2">
              <w:rPr>
                <w:rFonts w:ascii="宋体" w:eastAsia="宋体" w:hAnsi="宋体" w:cs="宋体" w:hint="eastAsia"/>
                <w:kern w:val="0"/>
                <w:sz w:val="18"/>
                <w:szCs w:val="18"/>
              </w:rPr>
              <w:t>399.51</w:t>
            </w:r>
          </w:p>
        </w:tc>
        <w:tc>
          <w:tcPr>
            <w:tcW w:w="5240" w:type="dxa"/>
            <w:gridSpan w:val="3"/>
            <w:tcBorders>
              <w:top w:val="single" w:sz="4" w:space="0" w:color="000000"/>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22"/>
              </w:rPr>
            </w:pPr>
            <w:r w:rsidRPr="00582FA2">
              <w:rPr>
                <w:rFonts w:ascii="宋体" w:eastAsia="宋体" w:hAnsi="宋体" w:cs="宋体" w:hint="eastAsia"/>
                <w:b/>
                <w:bCs/>
                <w:kern w:val="0"/>
                <w:sz w:val="22"/>
              </w:rPr>
              <w:t>当年支出小计</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right"/>
              <w:rPr>
                <w:rFonts w:ascii="宋体" w:eastAsia="宋体" w:hAnsi="宋体" w:cs="宋体"/>
                <w:kern w:val="0"/>
                <w:sz w:val="18"/>
                <w:szCs w:val="18"/>
              </w:rPr>
            </w:pPr>
            <w:r w:rsidRPr="00582FA2">
              <w:rPr>
                <w:rFonts w:ascii="宋体" w:eastAsia="宋体" w:hAnsi="宋体" w:cs="宋体" w:hint="eastAsia"/>
                <w:kern w:val="0"/>
                <w:sz w:val="18"/>
                <w:szCs w:val="18"/>
              </w:rPr>
              <w:t>399.51</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16"/>
                <w:szCs w:val="16"/>
              </w:rPr>
            </w:pPr>
            <w:r w:rsidRPr="00582FA2">
              <w:rPr>
                <w:rFonts w:ascii="宋体" w:eastAsia="宋体" w:hAnsi="宋体" w:cs="宋体" w:hint="eastAsia"/>
                <w:kern w:val="0"/>
                <w:sz w:val="16"/>
                <w:szCs w:val="16"/>
              </w:rPr>
              <w:t>上年结转资金</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c>
          <w:tcPr>
            <w:tcW w:w="5240" w:type="dxa"/>
            <w:gridSpan w:val="3"/>
            <w:tcBorders>
              <w:top w:val="single" w:sz="4" w:space="0" w:color="000000"/>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kern w:val="0"/>
                <w:sz w:val="22"/>
              </w:rPr>
            </w:pPr>
            <w:r w:rsidRPr="00582FA2">
              <w:rPr>
                <w:rFonts w:ascii="宋体" w:eastAsia="宋体" w:hAnsi="宋体" w:cs="宋体" w:hint="eastAsia"/>
                <w:kern w:val="0"/>
                <w:sz w:val="22"/>
              </w:rPr>
              <w:t>结转下年资金</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left"/>
              <w:rPr>
                <w:rFonts w:ascii="宋体" w:eastAsia="宋体" w:hAnsi="宋体" w:cs="宋体"/>
                <w:kern w:val="0"/>
                <w:sz w:val="18"/>
                <w:szCs w:val="18"/>
              </w:rPr>
            </w:pPr>
            <w:r w:rsidRPr="00582FA2">
              <w:rPr>
                <w:rFonts w:ascii="宋体" w:eastAsia="宋体" w:hAnsi="宋体" w:cs="宋体" w:hint="eastAsia"/>
                <w:kern w:val="0"/>
                <w:sz w:val="18"/>
                <w:szCs w:val="18"/>
              </w:rPr>
              <w:t xml:space="preserve">　</w:t>
            </w:r>
          </w:p>
        </w:tc>
      </w:tr>
      <w:tr w:rsidR="00582FA2" w:rsidRPr="00582FA2" w:rsidTr="00582FA2">
        <w:trPr>
          <w:trHeight w:val="270"/>
          <w:jc w:val="center"/>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22"/>
              </w:rPr>
            </w:pPr>
            <w:r w:rsidRPr="00582FA2">
              <w:rPr>
                <w:rFonts w:ascii="宋体" w:eastAsia="宋体" w:hAnsi="宋体" w:cs="宋体" w:hint="eastAsia"/>
                <w:b/>
                <w:bCs/>
                <w:kern w:val="0"/>
                <w:sz w:val="22"/>
              </w:rPr>
              <w:t>收入合计</w:t>
            </w:r>
          </w:p>
        </w:tc>
        <w:tc>
          <w:tcPr>
            <w:tcW w:w="72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right"/>
              <w:rPr>
                <w:rFonts w:ascii="宋体" w:eastAsia="宋体" w:hAnsi="宋体" w:cs="宋体"/>
                <w:kern w:val="0"/>
                <w:sz w:val="18"/>
                <w:szCs w:val="18"/>
              </w:rPr>
            </w:pPr>
            <w:r w:rsidRPr="00582FA2">
              <w:rPr>
                <w:rFonts w:ascii="宋体" w:eastAsia="宋体" w:hAnsi="宋体" w:cs="宋体" w:hint="eastAsia"/>
                <w:kern w:val="0"/>
                <w:sz w:val="18"/>
                <w:szCs w:val="18"/>
              </w:rPr>
              <w:t>399.51</w:t>
            </w:r>
          </w:p>
        </w:tc>
        <w:tc>
          <w:tcPr>
            <w:tcW w:w="5240" w:type="dxa"/>
            <w:gridSpan w:val="3"/>
            <w:tcBorders>
              <w:top w:val="single" w:sz="4" w:space="0" w:color="000000"/>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center"/>
              <w:rPr>
                <w:rFonts w:ascii="宋体" w:eastAsia="宋体" w:hAnsi="宋体" w:cs="宋体"/>
                <w:b/>
                <w:bCs/>
                <w:kern w:val="0"/>
                <w:sz w:val="22"/>
              </w:rPr>
            </w:pPr>
            <w:r w:rsidRPr="00582FA2">
              <w:rPr>
                <w:rFonts w:ascii="宋体" w:eastAsia="宋体" w:hAnsi="宋体" w:cs="宋体" w:hint="eastAsia"/>
                <w:b/>
                <w:bCs/>
                <w:kern w:val="0"/>
                <w:sz w:val="22"/>
              </w:rPr>
              <w:t>支出合计</w:t>
            </w:r>
          </w:p>
        </w:tc>
        <w:tc>
          <w:tcPr>
            <w:tcW w:w="1080" w:type="dxa"/>
            <w:tcBorders>
              <w:top w:val="nil"/>
              <w:left w:val="nil"/>
              <w:bottom w:val="single" w:sz="4" w:space="0" w:color="000000"/>
              <w:right w:val="single" w:sz="4" w:space="0" w:color="000000"/>
            </w:tcBorders>
            <w:shd w:val="clear" w:color="auto" w:fill="auto"/>
            <w:vAlign w:val="center"/>
            <w:hideMark/>
          </w:tcPr>
          <w:p w:rsidR="00582FA2" w:rsidRPr="00582FA2" w:rsidRDefault="00582FA2" w:rsidP="00582FA2">
            <w:pPr>
              <w:widowControl/>
              <w:jc w:val="right"/>
              <w:rPr>
                <w:rFonts w:ascii="宋体" w:eastAsia="宋体" w:hAnsi="宋体" w:cs="宋体"/>
                <w:kern w:val="0"/>
                <w:sz w:val="18"/>
                <w:szCs w:val="18"/>
              </w:rPr>
            </w:pPr>
            <w:r w:rsidRPr="00582FA2">
              <w:rPr>
                <w:rFonts w:ascii="宋体" w:eastAsia="宋体" w:hAnsi="宋体" w:cs="宋体" w:hint="eastAsia"/>
                <w:kern w:val="0"/>
                <w:sz w:val="18"/>
                <w:szCs w:val="18"/>
              </w:rPr>
              <w:t>399.51</w:t>
            </w:r>
          </w:p>
        </w:tc>
      </w:tr>
    </w:tbl>
    <w:p w:rsidR="00026578" w:rsidRPr="00026578" w:rsidRDefault="00026578" w:rsidP="00D0441B">
      <w:pPr>
        <w:autoSpaceDE w:val="0"/>
        <w:autoSpaceDN w:val="0"/>
        <w:snapToGrid w:val="0"/>
        <w:spacing w:before="100" w:beforeAutospacing="1" w:after="100" w:afterAutospacing="1" w:line="550" w:lineRule="exact"/>
        <w:rPr>
          <w:rFonts w:ascii="Times New Roman" w:eastAsia="方正小标宋_GBK" w:hAnsi="Times New Roman" w:cs="Times New Roman"/>
          <w:kern w:val="0"/>
          <w:sz w:val="36"/>
          <w:szCs w:val="36"/>
        </w:rPr>
      </w:pPr>
    </w:p>
    <w:tbl>
      <w:tblPr>
        <w:tblW w:w="8655" w:type="dxa"/>
        <w:jc w:val="center"/>
        <w:tblInd w:w="-744" w:type="dxa"/>
        <w:tblLook w:val="04A0" w:firstRow="1" w:lastRow="0" w:firstColumn="1" w:lastColumn="0" w:noHBand="0" w:noVBand="1"/>
      </w:tblPr>
      <w:tblGrid>
        <w:gridCol w:w="1957"/>
        <w:gridCol w:w="1540"/>
        <w:gridCol w:w="3560"/>
        <w:gridCol w:w="1598"/>
      </w:tblGrid>
      <w:tr w:rsidR="004A4BB1" w:rsidRPr="004A4BB1" w:rsidTr="008A5484">
        <w:trPr>
          <w:trHeight w:val="270"/>
          <w:jc w:val="center"/>
        </w:trPr>
        <w:tc>
          <w:tcPr>
            <w:tcW w:w="8655" w:type="dxa"/>
            <w:gridSpan w:val="4"/>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lastRenderedPageBreak/>
              <w:t>公开02表</w:t>
            </w:r>
          </w:p>
        </w:tc>
      </w:tr>
      <w:tr w:rsidR="004A4BB1" w:rsidRPr="004A4BB1" w:rsidTr="008A5484">
        <w:trPr>
          <w:trHeight w:val="405"/>
          <w:jc w:val="center"/>
        </w:trPr>
        <w:tc>
          <w:tcPr>
            <w:tcW w:w="8655" w:type="dxa"/>
            <w:gridSpan w:val="4"/>
            <w:tcBorders>
              <w:top w:val="nil"/>
              <w:left w:val="nil"/>
              <w:bottom w:val="nil"/>
              <w:right w:val="nil"/>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32"/>
                <w:szCs w:val="32"/>
              </w:rPr>
            </w:pPr>
            <w:r w:rsidRPr="004A4BB1">
              <w:rPr>
                <w:rFonts w:ascii="宋体" w:eastAsia="宋体" w:hAnsi="宋体" w:cs="宋体" w:hint="eastAsia"/>
                <w:b/>
                <w:bCs/>
                <w:kern w:val="0"/>
                <w:sz w:val="32"/>
                <w:szCs w:val="32"/>
              </w:rPr>
              <w:t>收入预算总表</w:t>
            </w:r>
          </w:p>
        </w:tc>
      </w:tr>
      <w:tr w:rsidR="004A4BB1" w:rsidRPr="004A4BB1" w:rsidTr="008A5484">
        <w:trPr>
          <w:trHeight w:val="270"/>
          <w:jc w:val="center"/>
        </w:trPr>
        <w:tc>
          <w:tcPr>
            <w:tcW w:w="1957" w:type="dxa"/>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部门名称：</w:t>
            </w:r>
          </w:p>
        </w:tc>
        <w:tc>
          <w:tcPr>
            <w:tcW w:w="5100" w:type="dxa"/>
            <w:gridSpan w:val="2"/>
            <w:tcBorders>
              <w:top w:val="nil"/>
              <w:left w:val="nil"/>
              <w:bottom w:val="single" w:sz="4" w:space="0" w:color="000000"/>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镇江市妇幼保健计划生育服务中心</w:t>
            </w:r>
          </w:p>
        </w:tc>
        <w:tc>
          <w:tcPr>
            <w:tcW w:w="1598" w:type="dxa"/>
            <w:tcBorders>
              <w:top w:val="nil"/>
              <w:left w:val="nil"/>
              <w:bottom w:val="nil"/>
              <w:right w:val="nil"/>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单位：万元</w:t>
            </w:r>
          </w:p>
        </w:tc>
      </w:tr>
      <w:tr w:rsidR="004A4BB1" w:rsidRPr="004A4BB1" w:rsidTr="008A5484">
        <w:trPr>
          <w:trHeight w:val="285"/>
          <w:jc w:val="center"/>
        </w:trPr>
        <w:tc>
          <w:tcPr>
            <w:tcW w:w="70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项目名称</w:t>
            </w:r>
          </w:p>
        </w:tc>
        <w:tc>
          <w:tcPr>
            <w:tcW w:w="1598"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金额</w:t>
            </w:r>
          </w:p>
        </w:tc>
      </w:tr>
      <w:tr w:rsidR="004A4BB1" w:rsidRPr="004A4BB1" w:rsidTr="008A5484">
        <w:trPr>
          <w:trHeight w:val="285"/>
          <w:jc w:val="center"/>
        </w:trPr>
        <w:tc>
          <w:tcPr>
            <w:tcW w:w="70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收入总计</w:t>
            </w:r>
          </w:p>
        </w:tc>
        <w:tc>
          <w:tcPr>
            <w:tcW w:w="159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399.51</w:t>
            </w:r>
          </w:p>
        </w:tc>
      </w:tr>
      <w:tr w:rsidR="004A4BB1" w:rsidRPr="004A4BB1" w:rsidTr="008A5484">
        <w:trPr>
          <w:trHeight w:val="285"/>
          <w:jc w:val="center"/>
        </w:trPr>
        <w:tc>
          <w:tcPr>
            <w:tcW w:w="34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kern w:val="0"/>
                <w:sz w:val="24"/>
                <w:szCs w:val="24"/>
              </w:rPr>
            </w:pPr>
            <w:r w:rsidRPr="004A4BB1">
              <w:rPr>
                <w:rFonts w:ascii="宋体" w:eastAsia="宋体" w:hAnsi="宋体" w:cs="宋体" w:hint="eastAsia"/>
                <w:kern w:val="0"/>
                <w:sz w:val="24"/>
                <w:szCs w:val="24"/>
              </w:rPr>
              <w:t>一般公共预算资金</w:t>
            </w:r>
          </w:p>
        </w:tc>
        <w:tc>
          <w:tcPr>
            <w:tcW w:w="35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4"/>
                <w:szCs w:val="24"/>
              </w:rPr>
            </w:pPr>
            <w:r w:rsidRPr="004A4BB1">
              <w:rPr>
                <w:rFonts w:ascii="宋体" w:eastAsia="宋体" w:hAnsi="宋体" w:cs="宋体" w:hint="eastAsia"/>
                <w:kern w:val="0"/>
                <w:sz w:val="24"/>
                <w:szCs w:val="24"/>
              </w:rPr>
              <w:t>小计</w:t>
            </w:r>
          </w:p>
        </w:tc>
        <w:tc>
          <w:tcPr>
            <w:tcW w:w="159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399.51</w:t>
            </w:r>
          </w:p>
        </w:tc>
      </w:tr>
      <w:tr w:rsidR="004A4BB1" w:rsidRPr="004A4BB1" w:rsidTr="008A5484">
        <w:trPr>
          <w:trHeight w:val="270"/>
          <w:jc w:val="center"/>
        </w:trPr>
        <w:tc>
          <w:tcPr>
            <w:tcW w:w="3497" w:type="dxa"/>
            <w:gridSpan w:val="2"/>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kern w:val="0"/>
                <w:sz w:val="24"/>
                <w:szCs w:val="24"/>
              </w:rPr>
            </w:pPr>
          </w:p>
        </w:tc>
        <w:tc>
          <w:tcPr>
            <w:tcW w:w="35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2"/>
              </w:rPr>
            </w:pPr>
            <w:r w:rsidRPr="004A4BB1">
              <w:rPr>
                <w:rFonts w:ascii="宋体" w:eastAsia="宋体" w:hAnsi="宋体" w:cs="宋体" w:hint="eastAsia"/>
                <w:kern w:val="0"/>
                <w:sz w:val="22"/>
              </w:rPr>
              <w:t>公共财政拨款（补助）资金</w:t>
            </w:r>
          </w:p>
        </w:tc>
        <w:tc>
          <w:tcPr>
            <w:tcW w:w="159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399.51</w:t>
            </w:r>
          </w:p>
        </w:tc>
      </w:tr>
      <w:tr w:rsidR="004A4BB1" w:rsidRPr="004A4BB1" w:rsidTr="008A5484">
        <w:trPr>
          <w:trHeight w:val="270"/>
          <w:jc w:val="center"/>
        </w:trPr>
        <w:tc>
          <w:tcPr>
            <w:tcW w:w="3497" w:type="dxa"/>
            <w:gridSpan w:val="2"/>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kern w:val="0"/>
                <w:sz w:val="24"/>
                <w:szCs w:val="24"/>
              </w:rPr>
            </w:pPr>
          </w:p>
        </w:tc>
        <w:tc>
          <w:tcPr>
            <w:tcW w:w="35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2"/>
              </w:rPr>
            </w:pPr>
            <w:r w:rsidRPr="004A4BB1">
              <w:rPr>
                <w:rFonts w:ascii="宋体" w:eastAsia="宋体" w:hAnsi="宋体" w:cs="宋体" w:hint="eastAsia"/>
                <w:kern w:val="0"/>
                <w:sz w:val="22"/>
              </w:rPr>
              <w:t>专项收入</w:t>
            </w:r>
          </w:p>
        </w:tc>
        <w:tc>
          <w:tcPr>
            <w:tcW w:w="159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r>
      <w:tr w:rsidR="004A4BB1" w:rsidRPr="004A4BB1" w:rsidTr="008A5484">
        <w:trPr>
          <w:trHeight w:val="285"/>
          <w:jc w:val="center"/>
        </w:trPr>
        <w:tc>
          <w:tcPr>
            <w:tcW w:w="34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kern w:val="0"/>
                <w:sz w:val="24"/>
                <w:szCs w:val="24"/>
              </w:rPr>
            </w:pPr>
            <w:r w:rsidRPr="004A4BB1">
              <w:rPr>
                <w:rFonts w:ascii="宋体" w:eastAsia="宋体" w:hAnsi="宋体" w:cs="宋体" w:hint="eastAsia"/>
                <w:kern w:val="0"/>
                <w:sz w:val="24"/>
                <w:szCs w:val="24"/>
              </w:rPr>
              <w:t>政府性基金</w:t>
            </w:r>
          </w:p>
        </w:tc>
        <w:tc>
          <w:tcPr>
            <w:tcW w:w="35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2"/>
              </w:rPr>
            </w:pPr>
            <w:r w:rsidRPr="004A4BB1">
              <w:rPr>
                <w:rFonts w:ascii="宋体" w:eastAsia="宋体" w:hAnsi="宋体" w:cs="宋体" w:hint="eastAsia"/>
                <w:kern w:val="0"/>
                <w:sz w:val="22"/>
              </w:rPr>
              <w:t>小计</w:t>
            </w:r>
          </w:p>
        </w:tc>
        <w:tc>
          <w:tcPr>
            <w:tcW w:w="159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r>
      <w:tr w:rsidR="004A4BB1" w:rsidRPr="004A4BB1" w:rsidTr="008A5484">
        <w:trPr>
          <w:trHeight w:val="270"/>
          <w:jc w:val="center"/>
        </w:trPr>
        <w:tc>
          <w:tcPr>
            <w:tcW w:w="34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kern w:val="0"/>
                <w:sz w:val="24"/>
                <w:szCs w:val="24"/>
              </w:rPr>
            </w:pPr>
            <w:r w:rsidRPr="004A4BB1">
              <w:rPr>
                <w:rFonts w:ascii="宋体" w:eastAsia="宋体" w:hAnsi="宋体" w:cs="宋体" w:hint="eastAsia"/>
                <w:kern w:val="0"/>
                <w:sz w:val="24"/>
                <w:szCs w:val="24"/>
              </w:rPr>
              <w:t>财政专户管理资金</w:t>
            </w:r>
          </w:p>
        </w:tc>
        <w:tc>
          <w:tcPr>
            <w:tcW w:w="35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2"/>
              </w:rPr>
            </w:pPr>
            <w:r w:rsidRPr="004A4BB1">
              <w:rPr>
                <w:rFonts w:ascii="宋体" w:eastAsia="宋体" w:hAnsi="宋体" w:cs="宋体" w:hint="eastAsia"/>
                <w:kern w:val="0"/>
                <w:sz w:val="22"/>
              </w:rPr>
              <w:t>小计</w:t>
            </w:r>
          </w:p>
        </w:tc>
        <w:tc>
          <w:tcPr>
            <w:tcW w:w="159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r>
      <w:tr w:rsidR="004A4BB1" w:rsidRPr="004A4BB1" w:rsidTr="008A5484">
        <w:trPr>
          <w:trHeight w:val="270"/>
          <w:jc w:val="center"/>
        </w:trPr>
        <w:tc>
          <w:tcPr>
            <w:tcW w:w="3497" w:type="dxa"/>
            <w:gridSpan w:val="2"/>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kern w:val="0"/>
                <w:sz w:val="24"/>
                <w:szCs w:val="24"/>
              </w:rPr>
            </w:pPr>
          </w:p>
        </w:tc>
        <w:tc>
          <w:tcPr>
            <w:tcW w:w="35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2"/>
              </w:rPr>
            </w:pPr>
            <w:r w:rsidRPr="004A4BB1">
              <w:rPr>
                <w:rFonts w:ascii="宋体" w:eastAsia="宋体" w:hAnsi="宋体" w:cs="宋体" w:hint="eastAsia"/>
                <w:kern w:val="0"/>
                <w:sz w:val="22"/>
              </w:rPr>
              <w:t>专户管理教育收费</w:t>
            </w:r>
          </w:p>
        </w:tc>
        <w:tc>
          <w:tcPr>
            <w:tcW w:w="159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r>
      <w:tr w:rsidR="004A4BB1" w:rsidRPr="004A4BB1" w:rsidTr="008A5484">
        <w:trPr>
          <w:trHeight w:val="270"/>
          <w:jc w:val="center"/>
        </w:trPr>
        <w:tc>
          <w:tcPr>
            <w:tcW w:w="3497" w:type="dxa"/>
            <w:gridSpan w:val="2"/>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kern w:val="0"/>
                <w:sz w:val="24"/>
                <w:szCs w:val="24"/>
              </w:rPr>
            </w:pPr>
          </w:p>
        </w:tc>
        <w:tc>
          <w:tcPr>
            <w:tcW w:w="35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2"/>
              </w:rPr>
            </w:pPr>
            <w:r w:rsidRPr="004A4BB1">
              <w:rPr>
                <w:rFonts w:ascii="宋体" w:eastAsia="宋体" w:hAnsi="宋体" w:cs="宋体" w:hint="eastAsia"/>
                <w:kern w:val="0"/>
                <w:sz w:val="22"/>
              </w:rPr>
              <w:t>其他非税收入</w:t>
            </w:r>
          </w:p>
        </w:tc>
        <w:tc>
          <w:tcPr>
            <w:tcW w:w="159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r>
      <w:tr w:rsidR="004A4BB1" w:rsidRPr="004A4BB1" w:rsidTr="008A5484">
        <w:trPr>
          <w:trHeight w:val="270"/>
          <w:jc w:val="center"/>
        </w:trPr>
        <w:tc>
          <w:tcPr>
            <w:tcW w:w="34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kern w:val="0"/>
                <w:sz w:val="24"/>
                <w:szCs w:val="24"/>
              </w:rPr>
            </w:pPr>
            <w:r w:rsidRPr="004A4BB1">
              <w:rPr>
                <w:rFonts w:ascii="宋体" w:eastAsia="宋体" w:hAnsi="宋体" w:cs="宋体" w:hint="eastAsia"/>
                <w:kern w:val="0"/>
                <w:sz w:val="24"/>
                <w:szCs w:val="24"/>
              </w:rPr>
              <w:t>其他资金</w:t>
            </w:r>
          </w:p>
        </w:tc>
        <w:tc>
          <w:tcPr>
            <w:tcW w:w="35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2"/>
              </w:rPr>
            </w:pPr>
            <w:r w:rsidRPr="004A4BB1">
              <w:rPr>
                <w:rFonts w:ascii="宋体" w:eastAsia="宋体" w:hAnsi="宋体" w:cs="宋体" w:hint="eastAsia"/>
                <w:kern w:val="0"/>
                <w:sz w:val="22"/>
              </w:rPr>
              <w:t>小计</w:t>
            </w:r>
          </w:p>
        </w:tc>
        <w:tc>
          <w:tcPr>
            <w:tcW w:w="159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r>
      <w:tr w:rsidR="004A4BB1" w:rsidRPr="004A4BB1" w:rsidTr="008A5484">
        <w:trPr>
          <w:trHeight w:val="270"/>
          <w:jc w:val="center"/>
        </w:trPr>
        <w:tc>
          <w:tcPr>
            <w:tcW w:w="3497" w:type="dxa"/>
            <w:gridSpan w:val="2"/>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kern w:val="0"/>
                <w:sz w:val="24"/>
                <w:szCs w:val="24"/>
              </w:rPr>
            </w:pPr>
          </w:p>
        </w:tc>
        <w:tc>
          <w:tcPr>
            <w:tcW w:w="35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2"/>
              </w:rPr>
            </w:pPr>
            <w:r w:rsidRPr="004A4BB1">
              <w:rPr>
                <w:rFonts w:ascii="宋体" w:eastAsia="宋体" w:hAnsi="宋体" w:cs="宋体" w:hint="eastAsia"/>
                <w:kern w:val="0"/>
                <w:sz w:val="22"/>
              </w:rPr>
              <w:t>事业收入</w:t>
            </w:r>
          </w:p>
        </w:tc>
        <w:tc>
          <w:tcPr>
            <w:tcW w:w="159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r>
      <w:tr w:rsidR="004A4BB1" w:rsidRPr="004A4BB1" w:rsidTr="008A5484">
        <w:trPr>
          <w:trHeight w:val="270"/>
          <w:jc w:val="center"/>
        </w:trPr>
        <w:tc>
          <w:tcPr>
            <w:tcW w:w="3497" w:type="dxa"/>
            <w:gridSpan w:val="2"/>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kern w:val="0"/>
                <w:sz w:val="24"/>
                <w:szCs w:val="24"/>
              </w:rPr>
            </w:pPr>
          </w:p>
        </w:tc>
        <w:tc>
          <w:tcPr>
            <w:tcW w:w="35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2"/>
              </w:rPr>
            </w:pPr>
            <w:r w:rsidRPr="004A4BB1">
              <w:rPr>
                <w:rFonts w:ascii="宋体" w:eastAsia="宋体" w:hAnsi="宋体" w:cs="宋体" w:hint="eastAsia"/>
                <w:kern w:val="0"/>
                <w:sz w:val="22"/>
              </w:rPr>
              <w:t>经营收入</w:t>
            </w:r>
          </w:p>
        </w:tc>
        <w:tc>
          <w:tcPr>
            <w:tcW w:w="159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r>
      <w:tr w:rsidR="004A4BB1" w:rsidRPr="004A4BB1" w:rsidTr="008A5484">
        <w:trPr>
          <w:trHeight w:val="270"/>
          <w:jc w:val="center"/>
        </w:trPr>
        <w:tc>
          <w:tcPr>
            <w:tcW w:w="3497" w:type="dxa"/>
            <w:gridSpan w:val="2"/>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kern w:val="0"/>
                <w:sz w:val="24"/>
                <w:szCs w:val="24"/>
              </w:rPr>
            </w:pPr>
          </w:p>
        </w:tc>
        <w:tc>
          <w:tcPr>
            <w:tcW w:w="35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2"/>
              </w:rPr>
            </w:pPr>
            <w:r w:rsidRPr="004A4BB1">
              <w:rPr>
                <w:rFonts w:ascii="宋体" w:eastAsia="宋体" w:hAnsi="宋体" w:cs="宋体" w:hint="eastAsia"/>
                <w:kern w:val="0"/>
                <w:sz w:val="22"/>
              </w:rPr>
              <w:t>其他收入</w:t>
            </w:r>
          </w:p>
        </w:tc>
        <w:tc>
          <w:tcPr>
            <w:tcW w:w="159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r>
      <w:tr w:rsidR="004A4BB1" w:rsidRPr="004A4BB1" w:rsidTr="008A5484">
        <w:trPr>
          <w:trHeight w:val="285"/>
          <w:jc w:val="center"/>
        </w:trPr>
        <w:tc>
          <w:tcPr>
            <w:tcW w:w="34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kern w:val="0"/>
                <w:sz w:val="24"/>
                <w:szCs w:val="24"/>
              </w:rPr>
            </w:pPr>
            <w:r w:rsidRPr="004A4BB1">
              <w:rPr>
                <w:rFonts w:ascii="宋体" w:eastAsia="宋体" w:hAnsi="宋体" w:cs="宋体" w:hint="eastAsia"/>
                <w:kern w:val="0"/>
                <w:sz w:val="24"/>
                <w:szCs w:val="24"/>
              </w:rPr>
              <w:t>上年结转和结余资金</w:t>
            </w:r>
          </w:p>
        </w:tc>
        <w:tc>
          <w:tcPr>
            <w:tcW w:w="35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4"/>
                <w:szCs w:val="24"/>
              </w:rPr>
            </w:pPr>
            <w:r w:rsidRPr="004A4BB1">
              <w:rPr>
                <w:rFonts w:ascii="宋体" w:eastAsia="宋体" w:hAnsi="宋体" w:cs="宋体" w:hint="eastAsia"/>
                <w:kern w:val="0"/>
                <w:sz w:val="24"/>
                <w:szCs w:val="24"/>
              </w:rPr>
              <w:t>小计</w:t>
            </w:r>
          </w:p>
        </w:tc>
        <w:tc>
          <w:tcPr>
            <w:tcW w:w="159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r>
      <w:tr w:rsidR="004A4BB1" w:rsidRPr="004A4BB1" w:rsidTr="008A5484">
        <w:trPr>
          <w:trHeight w:val="270"/>
          <w:jc w:val="center"/>
        </w:trPr>
        <w:tc>
          <w:tcPr>
            <w:tcW w:w="3497" w:type="dxa"/>
            <w:gridSpan w:val="2"/>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kern w:val="0"/>
                <w:sz w:val="24"/>
                <w:szCs w:val="24"/>
              </w:rPr>
            </w:pPr>
          </w:p>
        </w:tc>
        <w:tc>
          <w:tcPr>
            <w:tcW w:w="35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2"/>
              </w:rPr>
            </w:pPr>
            <w:r w:rsidRPr="004A4BB1">
              <w:rPr>
                <w:rFonts w:ascii="宋体" w:eastAsia="宋体" w:hAnsi="宋体" w:cs="宋体" w:hint="eastAsia"/>
                <w:kern w:val="0"/>
                <w:sz w:val="22"/>
              </w:rPr>
              <w:t>其中：动用上年结转和结余资金</w:t>
            </w:r>
          </w:p>
        </w:tc>
        <w:tc>
          <w:tcPr>
            <w:tcW w:w="159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r>
    </w:tbl>
    <w:p w:rsidR="00026578" w:rsidRDefault="00026578">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FE59FF" w:rsidRDefault="00FE59FF">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FE59FF" w:rsidRDefault="00FE59FF" w:rsidP="00463603">
      <w:pPr>
        <w:autoSpaceDE w:val="0"/>
        <w:autoSpaceDN w:val="0"/>
        <w:snapToGrid w:val="0"/>
        <w:spacing w:before="100" w:beforeAutospacing="1" w:after="100" w:afterAutospacing="1" w:line="550" w:lineRule="exact"/>
        <w:rPr>
          <w:rFonts w:ascii="Times New Roman" w:eastAsia="方正小标宋_GBK" w:hAnsi="Times New Roman" w:cs="Times New Roman"/>
          <w:kern w:val="0"/>
          <w:sz w:val="36"/>
          <w:szCs w:val="36"/>
        </w:rPr>
      </w:pPr>
    </w:p>
    <w:tbl>
      <w:tblPr>
        <w:tblW w:w="8194" w:type="dxa"/>
        <w:jc w:val="center"/>
        <w:tblInd w:w="-530" w:type="dxa"/>
        <w:tblLook w:val="04A0" w:firstRow="1" w:lastRow="0" w:firstColumn="1" w:lastColumn="0" w:noHBand="0" w:noVBand="1"/>
      </w:tblPr>
      <w:tblGrid>
        <w:gridCol w:w="1783"/>
        <w:gridCol w:w="1120"/>
        <w:gridCol w:w="1120"/>
        <w:gridCol w:w="2160"/>
        <w:gridCol w:w="2011"/>
      </w:tblGrid>
      <w:tr w:rsidR="004A4BB1" w:rsidRPr="004A4BB1" w:rsidTr="008A5484">
        <w:trPr>
          <w:trHeight w:val="270"/>
          <w:jc w:val="center"/>
        </w:trPr>
        <w:tc>
          <w:tcPr>
            <w:tcW w:w="8194" w:type="dxa"/>
            <w:gridSpan w:val="5"/>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公开03表</w:t>
            </w:r>
          </w:p>
        </w:tc>
      </w:tr>
      <w:tr w:rsidR="004A4BB1" w:rsidRPr="004A4BB1" w:rsidTr="008A5484">
        <w:trPr>
          <w:trHeight w:val="405"/>
          <w:jc w:val="center"/>
        </w:trPr>
        <w:tc>
          <w:tcPr>
            <w:tcW w:w="8194" w:type="dxa"/>
            <w:gridSpan w:val="5"/>
            <w:tcBorders>
              <w:top w:val="nil"/>
              <w:left w:val="nil"/>
              <w:bottom w:val="nil"/>
              <w:right w:val="nil"/>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32"/>
                <w:szCs w:val="32"/>
              </w:rPr>
            </w:pPr>
            <w:r w:rsidRPr="004A4BB1">
              <w:rPr>
                <w:rFonts w:ascii="宋体" w:eastAsia="宋体" w:hAnsi="宋体" w:cs="宋体" w:hint="eastAsia"/>
                <w:b/>
                <w:bCs/>
                <w:kern w:val="0"/>
                <w:sz w:val="32"/>
                <w:szCs w:val="32"/>
              </w:rPr>
              <w:t>支出预算总表</w:t>
            </w:r>
          </w:p>
        </w:tc>
      </w:tr>
      <w:tr w:rsidR="004A4BB1" w:rsidRPr="004A4BB1" w:rsidTr="008A5484">
        <w:trPr>
          <w:trHeight w:val="270"/>
          <w:jc w:val="center"/>
        </w:trPr>
        <w:tc>
          <w:tcPr>
            <w:tcW w:w="1783" w:type="dxa"/>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部门名称：</w:t>
            </w:r>
          </w:p>
        </w:tc>
        <w:tc>
          <w:tcPr>
            <w:tcW w:w="6411" w:type="dxa"/>
            <w:gridSpan w:val="4"/>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镇江市妇幼保健计划生育服务中心</w:t>
            </w:r>
            <w:r w:rsidR="00441613">
              <w:rPr>
                <w:rFonts w:ascii="宋体" w:eastAsia="宋体" w:hAnsi="宋体" w:cs="宋体" w:hint="eastAsia"/>
                <w:kern w:val="0"/>
                <w:sz w:val="18"/>
                <w:szCs w:val="18"/>
              </w:rPr>
              <w:t xml:space="preserve">                   单位：万元</w:t>
            </w:r>
          </w:p>
        </w:tc>
      </w:tr>
      <w:tr w:rsidR="004A4BB1" w:rsidRPr="004A4BB1" w:rsidTr="008A5484">
        <w:trPr>
          <w:trHeight w:val="270"/>
          <w:jc w:val="center"/>
        </w:trPr>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合计</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基本支出</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项目支出</w:t>
            </w: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单位预留机动经费</w:t>
            </w:r>
          </w:p>
        </w:tc>
        <w:tc>
          <w:tcPr>
            <w:tcW w:w="2011"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结转下年资金</w:t>
            </w:r>
          </w:p>
        </w:tc>
      </w:tr>
      <w:tr w:rsidR="004A4BB1" w:rsidRPr="004A4BB1" w:rsidTr="008A5484">
        <w:trPr>
          <w:trHeight w:val="270"/>
          <w:jc w:val="center"/>
        </w:trPr>
        <w:tc>
          <w:tcPr>
            <w:tcW w:w="1783" w:type="dxa"/>
            <w:tcBorders>
              <w:top w:val="nil"/>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399.51</w:t>
            </w:r>
          </w:p>
        </w:tc>
        <w:tc>
          <w:tcPr>
            <w:tcW w:w="112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352.71</w:t>
            </w:r>
          </w:p>
        </w:tc>
        <w:tc>
          <w:tcPr>
            <w:tcW w:w="112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46.80</w:t>
            </w:r>
          </w:p>
        </w:tc>
        <w:tc>
          <w:tcPr>
            <w:tcW w:w="216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c>
          <w:tcPr>
            <w:tcW w:w="201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r>
    </w:tbl>
    <w:p w:rsidR="00FE59FF" w:rsidRDefault="00FE59FF">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FE59FF" w:rsidRDefault="00FE59FF">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463603" w:rsidRDefault="00463603">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tbl>
      <w:tblPr>
        <w:tblW w:w="8480" w:type="dxa"/>
        <w:jc w:val="center"/>
        <w:tblInd w:w="93" w:type="dxa"/>
        <w:tblLook w:val="04A0" w:firstRow="1" w:lastRow="0" w:firstColumn="1" w:lastColumn="0" w:noHBand="0" w:noVBand="1"/>
      </w:tblPr>
      <w:tblGrid>
        <w:gridCol w:w="1160"/>
        <w:gridCol w:w="2260"/>
        <w:gridCol w:w="780"/>
        <w:gridCol w:w="3120"/>
        <w:gridCol w:w="1160"/>
      </w:tblGrid>
      <w:tr w:rsidR="004A4BB1" w:rsidRPr="004A4BB1" w:rsidTr="004A4BB1">
        <w:trPr>
          <w:trHeight w:val="270"/>
          <w:jc w:val="center"/>
        </w:trPr>
        <w:tc>
          <w:tcPr>
            <w:tcW w:w="8480" w:type="dxa"/>
            <w:gridSpan w:val="5"/>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公开04表</w:t>
            </w:r>
          </w:p>
        </w:tc>
      </w:tr>
      <w:tr w:rsidR="004A4BB1" w:rsidRPr="004A4BB1" w:rsidTr="004A4BB1">
        <w:trPr>
          <w:trHeight w:val="405"/>
          <w:jc w:val="center"/>
        </w:trPr>
        <w:tc>
          <w:tcPr>
            <w:tcW w:w="8480" w:type="dxa"/>
            <w:gridSpan w:val="5"/>
            <w:tcBorders>
              <w:top w:val="nil"/>
              <w:left w:val="nil"/>
              <w:bottom w:val="nil"/>
              <w:right w:val="nil"/>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32"/>
                <w:szCs w:val="32"/>
              </w:rPr>
            </w:pPr>
            <w:r w:rsidRPr="004A4BB1">
              <w:rPr>
                <w:rFonts w:ascii="宋体" w:eastAsia="宋体" w:hAnsi="宋体" w:cs="宋体" w:hint="eastAsia"/>
                <w:b/>
                <w:bCs/>
                <w:kern w:val="0"/>
                <w:sz w:val="32"/>
                <w:szCs w:val="32"/>
              </w:rPr>
              <w:t>财政拨款收支预算总表</w:t>
            </w:r>
          </w:p>
        </w:tc>
      </w:tr>
      <w:tr w:rsidR="006A68C6" w:rsidRPr="004A4BB1" w:rsidTr="006A68C6">
        <w:trPr>
          <w:trHeight w:val="270"/>
          <w:jc w:val="center"/>
        </w:trPr>
        <w:tc>
          <w:tcPr>
            <w:tcW w:w="1160" w:type="dxa"/>
            <w:tcBorders>
              <w:top w:val="nil"/>
              <w:left w:val="nil"/>
              <w:bottom w:val="nil"/>
              <w:right w:val="nil"/>
            </w:tcBorders>
            <w:shd w:val="clear" w:color="auto" w:fill="auto"/>
            <w:vAlign w:val="center"/>
            <w:hideMark/>
          </w:tcPr>
          <w:p w:rsidR="006A68C6" w:rsidRPr="004A4BB1" w:rsidRDefault="006A68C6"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部门名称：</w:t>
            </w:r>
          </w:p>
        </w:tc>
        <w:tc>
          <w:tcPr>
            <w:tcW w:w="6160" w:type="dxa"/>
            <w:gridSpan w:val="3"/>
            <w:tcBorders>
              <w:top w:val="nil"/>
              <w:left w:val="nil"/>
              <w:bottom w:val="nil"/>
              <w:right w:val="nil"/>
            </w:tcBorders>
            <w:shd w:val="clear" w:color="auto" w:fill="auto"/>
            <w:vAlign w:val="center"/>
            <w:hideMark/>
          </w:tcPr>
          <w:p w:rsidR="006A68C6" w:rsidRPr="004A4BB1" w:rsidRDefault="006A68C6"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镇江市妇幼保健计划生育服务中心</w:t>
            </w:r>
          </w:p>
        </w:tc>
        <w:tc>
          <w:tcPr>
            <w:tcW w:w="1160" w:type="dxa"/>
            <w:tcBorders>
              <w:top w:val="nil"/>
              <w:left w:val="nil"/>
              <w:bottom w:val="nil"/>
              <w:right w:val="nil"/>
            </w:tcBorders>
            <w:shd w:val="clear" w:color="auto" w:fill="auto"/>
            <w:vAlign w:val="center"/>
            <w:hideMark/>
          </w:tcPr>
          <w:p w:rsidR="006A68C6" w:rsidRPr="004A4BB1" w:rsidRDefault="006A68C6"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单位：万元</w:t>
            </w:r>
          </w:p>
        </w:tc>
      </w:tr>
      <w:tr w:rsidR="004A4BB1" w:rsidRPr="004A4BB1" w:rsidTr="004A4BB1">
        <w:trPr>
          <w:trHeight w:val="285"/>
          <w:jc w:val="center"/>
        </w:trPr>
        <w:tc>
          <w:tcPr>
            <w:tcW w:w="42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收入</w:t>
            </w:r>
          </w:p>
        </w:tc>
        <w:tc>
          <w:tcPr>
            <w:tcW w:w="4280" w:type="dxa"/>
            <w:gridSpan w:val="2"/>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支出</w:t>
            </w:r>
          </w:p>
        </w:tc>
      </w:tr>
      <w:tr w:rsidR="004A4BB1" w:rsidRPr="004A4BB1" w:rsidTr="004A4BB1">
        <w:trPr>
          <w:trHeight w:val="285"/>
          <w:jc w:val="center"/>
        </w:trPr>
        <w:tc>
          <w:tcPr>
            <w:tcW w:w="34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项目名称</w:t>
            </w:r>
          </w:p>
        </w:tc>
        <w:tc>
          <w:tcPr>
            <w:tcW w:w="7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金额</w:t>
            </w:r>
          </w:p>
        </w:tc>
        <w:tc>
          <w:tcPr>
            <w:tcW w:w="4280" w:type="dxa"/>
            <w:gridSpan w:val="2"/>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支出用途</w:t>
            </w:r>
          </w:p>
        </w:tc>
      </w:tr>
      <w:tr w:rsidR="004A4BB1" w:rsidRPr="004A4BB1" w:rsidTr="004A4BB1">
        <w:trPr>
          <w:trHeight w:val="285"/>
          <w:jc w:val="center"/>
        </w:trPr>
        <w:tc>
          <w:tcPr>
            <w:tcW w:w="3420" w:type="dxa"/>
            <w:gridSpan w:val="2"/>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b/>
                <w:bCs/>
                <w:kern w:val="0"/>
                <w:sz w:val="24"/>
                <w:szCs w:val="24"/>
              </w:rPr>
            </w:pPr>
          </w:p>
        </w:tc>
        <w:tc>
          <w:tcPr>
            <w:tcW w:w="780" w:type="dxa"/>
            <w:vMerge/>
            <w:tcBorders>
              <w:top w:val="nil"/>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b/>
                <w:bCs/>
                <w:kern w:val="0"/>
                <w:sz w:val="24"/>
                <w:szCs w:val="24"/>
              </w:rPr>
            </w:pPr>
          </w:p>
        </w:tc>
        <w:tc>
          <w:tcPr>
            <w:tcW w:w="31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项目名称</w:t>
            </w:r>
          </w:p>
        </w:tc>
        <w:tc>
          <w:tcPr>
            <w:tcW w:w="116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金额</w:t>
            </w:r>
          </w:p>
        </w:tc>
      </w:tr>
      <w:tr w:rsidR="004A4BB1" w:rsidRPr="004A4BB1" w:rsidTr="004A4BB1">
        <w:trPr>
          <w:trHeight w:val="270"/>
          <w:jc w:val="center"/>
        </w:trPr>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一、一般公共预算</w:t>
            </w:r>
          </w:p>
        </w:tc>
        <w:tc>
          <w:tcPr>
            <w:tcW w:w="78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399.51</w:t>
            </w:r>
          </w:p>
        </w:tc>
        <w:tc>
          <w:tcPr>
            <w:tcW w:w="31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一、基本支出</w:t>
            </w:r>
          </w:p>
        </w:tc>
        <w:tc>
          <w:tcPr>
            <w:tcW w:w="116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352.71</w:t>
            </w:r>
          </w:p>
        </w:tc>
      </w:tr>
      <w:tr w:rsidR="004A4BB1" w:rsidRPr="004A4BB1" w:rsidTr="004A4BB1">
        <w:trPr>
          <w:trHeight w:val="270"/>
          <w:jc w:val="center"/>
        </w:trPr>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二、政府性基金预算</w:t>
            </w:r>
          </w:p>
        </w:tc>
        <w:tc>
          <w:tcPr>
            <w:tcW w:w="78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c>
          <w:tcPr>
            <w:tcW w:w="31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二、项目支出</w:t>
            </w:r>
          </w:p>
        </w:tc>
        <w:tc>
          <w:tcPr>
            <w:tcW w:w="116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46.80</w:t>
            </w:r>
          </w:p>
        </w:tc>
      </w:tr>
      <w:tr w:rsidR="004A4BB1" w:rsidRPr="004A4BB1" w:rsidTr="004A4BB1">
        <w:trPr>
          <w:trHeight w:val="270"/>
          <w:jc w:val="center"/>
        </w:trPr>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c>
          <w:tcPr>
            <w:tcW w:w="780" w:type="dxa"/>
            <w:tcBorders>
              <w:top w:val="nil"/>
              <w:left w:val="nil"/>
              <w:bottom w:val="single" w:sz="4" w:space="0" w:color="000000"/>
              <w:right w:val="single" w:sz="4" w:space="0" w:color="000000"/>
            </w:tcBorders>
            <w:shd w:val="clear" w:color="FFFFFF" w:fill="FFFFFF"/>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 xml:space="preserve">　</w:t>
            </w:r>
          </w:p>
        </w:tc>
        <w:tc>
          <w:tcPr>
            <w:tcW w:w="31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三、单位预留机动经费</w:t>
            </w:r>
          </w:p>
        </w:tc>
        <w:tc>
          <w:tcPr>
            <w:tcW w:w="116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0.00</w:t>
            </w:r>
          </w:p>
        </w:tc>
      </w:tr>
      <w:tr w:rsidR="004A4BB1" w:rsidRPr="004A4BB1" w:rsidTr="004A4BB1">
        <w:trPr>
          <w:trHeight w:val="285"/>
          <w:jc w:val="center"/>
        </w:trPr>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收入合计</w:t>
            </w:r>
          </w:p>
        </w:tc>
        <w:tc>
          <w:tcPr>
            <w:tcW w:w="780" w:type="dxa"/>
            <w:tcBorders>
              <w:top w:val="nil"/>
              <w:left w:val="nil"/>
              <w:bottom w:val="single" w:sz="4" w:space="0" w:color="000000"/>
              <w:right w:val="single" w:sz="4" w:space="0" w:color="000000"/>
            </w:tcBorders>
            <w:shd w:val="clear" w:color="FFFFFF" w:fill="FFFFFF"/>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399.51</w:t>
            </w:r>
          </w:p>
        </w:tc>
        <w:tc>
          <w:tcPr>
            <w:tcW w:w="31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支出合计</w:t>
            </w:r>
          </w:p>
        </w:tc>
        <w:tc>
          <w:tcPr>
            <w:tcW w:w="1160" w:type="dxa"/>
            <w:tcBorders>
              <w:top w:val="nil"/>
              <w:left w:val="nil"/>
              <w:bottom w:val="single" w:sz="4" w:space="0" w:color="000000"/>
              <w:right w:val="single" w:sz="4" w:space="0" w:color="000000"/>
            </w:tcBorders>
            <w:shd w:val="clear" w:color="FFFFFF" w:fill="FFFFFF"/>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399.51</w:t>
            </w:r>
          </w:p>
        </w:tc>
      </w:tr>
    </w:tbl>
    <w:p w:rsidR="004A4BB1" w:rsidRDefault="004A4BB1">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FE59FF" w:rsidRPr="004A4BB1" w:rsidRDefault="00FE59FF">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tbl>
      <w:tblPr>
        <w:tblW w:w="8403" w:type="dxa"/>
        <w:jc w:val="center"/>
        <w:tblInd w:w="-1043" w:type="dxa"/>
        <w:tblLook w:val="04A0" w:firstRow="1" w:lastRow="0" w:firstColumn="1" w:lastColumn="0" w:noHBand="0" w:noVBand="1"/>
      </w:tblPr>
      <w:tblGrid>
        <w:gridCol w:w="2296"/>
        <w:gridCol w:w="720"/>
        <w:gridCol w:w="3540"/>
        <w:gridCol w:w="1847"/>
      </w:tblGrid>
      <w:tr w:rsidR="004A4BB1" w:rsidRPr="004A4BB1" w:rsidTr="008A5484">
        <w:trPr>
          <w:trHeight w:val="270"/>
          <w:jc w:val="center"/>
        </w:trPr>
        <w:tc>
          <w:tcPr>
            <w:tcW w:w="8403" w:type="dxa"/>
            <w:gridSpan w:val="4"/>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公开05表</w:t>
            </w:r>
          </w:p>
        </w:tc>
      </w:tr>
      <w:tr w:rsidR="004A4BB1" w:rsidRPr="004A4BB1" w:rsidTr="008A5484">
        <w:trPr>
          <w:trHeight w:val="405"/>
          <w:jc w:val="center"/>
        </w:trPr>
        <w:tc>
          <w:tcPr>
            <w:tcW w:w="8403" w:type="dxa"/>
            <w:gridSpan w:val="4"/>
            <w:tcBorders>
              <w:top w:val="nil"/>
              <w:left w:val="nil"/>
              <w:bottom w:val="nil"/>
              <w:right w:val="nil"/>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32"/>
                <w:szCs w:val="32"/>
              </w:rPr>
            </w:pPr>
            <w:r w:rsidRPr="004A4BB1">
              <w:rPr>
                <w:rFonts w:ascii="宋体" w:eastAsia="宋体" w:hAnsi="宋体" w:cs="宋体" w:hint="eastAsia"/>
                <w:b/>
                <w:bCs/>
                <w:kern w:val="0"/>
                <w:sz w:val="32"/>
                <w:szCs w:val="32"/>
              </w:rPr>
              <w:t>财政拨款支出预算表（功能科目）</w:t>
            </w:r>
          </w:p>
        </w:tc>
      </w:tr>
      <w:tr w:rsidR="004A4BB1" w:rsidRPr="004A4BB1" w:rsidTr="008A5484">
        <w:trPr>
          <w:trHeight w:val="270"/>
          <w:jc w:val="center"/>
        </w:trPr>
        <w:tc>
          <w:tcPr>
            <w:tcW w:w="2296" w:type="dxa"/>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部门名称：</w:t>
            </w:r>
          </w:p>
        </w:tc>
        <w:tc>
          <w:tcPr>
            <w:tcW w:w="4260" w:type="dxa"/>
            <w:gridSpan w:val="2"/>
            <w:tcBorders>
              <w:top w:val="nil"/>
              <w:left w:val="nil"/>
              <w:bottom w:val="single" w:sz="4" w:space="0" w:color="000000"/>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镇江市妇幼保健计划生育服务中心</w:t>
            </w:r>
          </w:p>
        </w:tc>
        <w:tc>
          <w:tcPr>
            <w:tcW w:w="1847" w:type="dxa"/>
            <w:tcBorders>
              <w:top w:val="nil"/>
              <w:left w:val="nil"/>
              <w:bottom w:val="nil"/>
              <w:right w:val="nil"/>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单位：万元</w:t>
            </w:r>
          </w:p>
        </w:tc>
      </w:tr>
      <w:tr w:rsidR="004A4BB1" w:rsidRPr="004A4BB1" w:rsidTr="008A5484">
        <w:trPr>
          <w:trHeight w:val="285"/>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功能科目编码</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功能科目名称</w:t>
            </w:r>
          </w:p>
        </w:tc>
        <w:tc>
          <w:tcPr>
            <w:tcW w:w="1847"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金额</w:t>
            </w:r>
          </w:p>
        </w:tc>
      </w:tr>
      <w:tr w:rsidR="004A4BB1" w:rsidRPr="004A4BB1" w:rsidTr="008A5484">
        <w:trPr>
          <w:trHeight w:val="285"/>
          <w:jc w:val="center"/>
        </w:trPr>
        <w:tc>
          <w:tcPr>
            <w:tcW w:w="6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合  计</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399.51</w:t>
            </w:r>
          </w:p>
        </w:tc>
      </w:tr>
      <w:tr w:rsidR="004A4BB1" w:rsidRPr="004A4BB1" w:rsidTr="008A5484">
        <w:trPr>
          <w:trHeight w:val="270"/>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208</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社会保障和就业支出</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37.36</w:t>
            </w:r>
          </w:p>
        </w:tc>
      </w:tr>
      <w:tr w:rsidR="004A4BB1" w:rsidRPr="004A4BB1" w:rsidTr="008A5484">
        <w:trPr>
          <w:trHeight w:val="270"/>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20805</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行政事业单位养老支出</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37.36</w:t>
            </w:r>
          </w:p>
        </w:tc>
      </w:tr>
      <w:tr w:rsidR="004A4BB1" w:rsidRPr="004A4BB1" w:rsidTr="008A5484">
        <w:trPr>
          <w:trHeight w:val="270"/>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2080505</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机关事业单位基本养老保险缴费支出</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24.91</w:t>
            </w:r>
          </w:p>
        </w:tc>
      </w:tr>
      <w:tr w:rsidR="004A4BB1" w:rsidRPr="004A4BB1" w:rsidTr="008A5484">
        <w:trPr>
          <w:trHeight w:val="270"/>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2080506</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机关事业单位职业年金缴费支出</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12.45</w:t>
            </w:r>
          </w:p>
        </w:tc>
      </w:tr>
      <w:tr w:rsidR="004A4BB1" w:rsidRPr="004A4BB1" w:rsidTr="008A5484">
        <w:trPr>
          <w:trHeight w:val="270"/>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210</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卫生健康支出</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291.95</w:t>
            </w:r>
          </w:p>
        </w:tc>
      </w:tr>
      <w:tr w:rsidR="004A4BB1" w:rsidRPr="004A4BB1" w:rsidTr="008A5484">
        <w:trPr>
          <w:trHeight w:val="270"/>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21007</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计划生育事务</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291.95</w:t>
            </w:r>
          </w:p>
        </w:tc>
      </w:tr>
      <w:tr w:rsidR="004A4BB1" w:rsidRPr="004A4BB1" w:rsidTr="008A5484">
        <w:trPr>
          <w:trHeight w:val="270"/>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2100716</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计划生育机构</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291.95</w:t>
            </w:r>
          </w:p>
        </w:tc>
      </w:tr>
      <w:tr w:rsidR="004A4BB1" w:rsidRPr="004A4BB1" w:rsidTr="008A5484">
        <w:trPr>
          <w:trHeight w:val="270"/>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221</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住房保障支出</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53.66</w:t>
            </w:r>
          </w:p>
        </w:tc>
      </w:tr>
      <w:tr w:rsidR="004A4BB1" w:rsidRPr="004A4BB1" w:rsidTr="008A5484">
        <w:trPr>
          <w:trHeight w:val="270"/>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22102</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住房改革支出</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53.66</w:t>
            </w:r>
          </w:p>
        </w:tc>
      </w:tr>
      <w:tr w:rsidR="004A4BB1" w:rsidRPr="004A4BB1" w:rsidTr="008A5484">
        <w:trPr>
          <w:trHeight w:val="270"/>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2210201</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住房公积金</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18.72</w:t>
            </w:r>
          </w:p>
        </w:tc>
      </w:tr>
      <w:tr w:rsidR="004A4BB1" w:rsidRPr="004A4BB1" w:rsidTr="008A5484">
        <w:trPr>
          <w:trHeight w:val="270"/>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2210202</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提租补贴</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34.95</w:t>
            </w:r>
          </w:p>
        </w:tc>
      </w:tr>
      <w:tr w:rsidR="004A4BB1" w:rsidRPr="004A4BB1" w:rsidTr="008A5484">
        <w:trPr>
          <w:trHeight w:val="270"/>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229</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其他支出</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16.55</w:t>
            </w:r>
          </w:p>
        </w:tc>
      </w:tr>
      <w:tr w:rsidR="004A4BB1" w:rsidRPr="004A4BB1" w:rsidTr="008A5484">
        <w:trPr>
          <w:trHeight w:val="270"/>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22999</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其他支出</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16.55</w:t>
            </w:r>
          </w:p>
        </w:tc>
      </w:tr>
      <w:tr w:rsidR="004A4BB1" w:rsidRPr="004A4BB1" w:rsidTr="008A5484">
        <w:trPr>
          <w:trHeight w:val="270"/>
          <w:jc w:val="center"/>
        </w:trPr>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2299901</w:t>
            </w:r>
          </w:p>
        </w:tc>
        <w:tc>
          <w:tcPr>
            <w:tcW w:w="354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其他支出</w:t>
            </w:r>
          </w:p>
        </w:tc>
        <w:tc>
          <w:tcPr>
            <w:tcW w:w="1847"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16.55</w:t>
            </w:r>
          </w:p>
        </w:tc>
      </w:tr>
    </w:tbl>
    <w:p w:rsidR="00026578" w:rsidRDefault="00026578">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tbl>
      <w:tblPr>
        <w:tblW w:w="8313" w:type="dxa"/>
        <w:jc w:val="center"/>
        <w:tblInd w:w="-809" w:type="dxa"/>
        <w:tblLook w:val="04A0" w:firstRow="1" w:lastRow="0" w:firstColumn="1" w:lastColumn="0" w:noHBand="0" w:noVBand="1"/>
      </w:tblPr>
      <w:tblGrid>
        <w:gridCol w:w="2022"/>
        <w:gridCol w:w="780"/>
        <w:gridCol w:w="3820"/>
        <w:gridCol w:w="1691"/>
      </w:tblGrid>
      <w:tr w:rsidR="004A4BB1" w:rsidRPr="004A4BB1" w:rsidTr="008A5484">
        <w:trPr>
          <w:trHeight w:val="270"/>
          <w:jc w:val="center"/>
        </w:trPr>
        <w:tc>
          <w:tcPr>
            <w:tcW w:w="8313" w:type="dxa"/>
            <w:gridSpan w:val="4"/>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公开06表</w:t>
            </w:r>
          </w:p>
        </w:tc>
      </w:tr>
      <w:tr w:rsidR="004A4BB1" w:rsidRPr="004A4BB1" w:rsidTr="008A5484">
        <w:trPr>
          <w:trHeight w:val="405"/>
          <w:jc w:val="center"/>
        </w:trPr>
        <w:tc>
          <w:tcPr>
            <w:tcW w:w="8313" w:type="dxa"/>
            <w:gridSpan w:val="4"/>
            <w:tcBorders>
              <w:top w:val="nil"/>
              <w:left w:val="nil"/>
              <w:bottom w:val="nil"/>
              <w:right w:val="nil"/>
            </w:tcBorders>
            <w:shd w:val="clear" w:color="auto" w:fill="auto"/>
            <w:vAlign w:val="center"/>
            <w:hideMark/>
          </w:tcPr>
          <w:p w:rsidR="004A4BB1" w:rsidRPr="004A4BB1" w:rsidRDefault="004A4BB1" w:rsidP="004A4BB1">
            <w:pPr>
              <w:widowControl/>
              <w:jc w:val="center"/>
              <w:rPr>
                <w:rFonts w:ascii="新宋体" w:eastAsia="新宋体" w:hAnsi="新宋体" w:cs="宋体"/>
                <w:b/>
                <w:bCs/>
                <w:kern w:val="0"/>
                <w:sz w:val="32"/>
                <w:szCs w:val="32"/>
              </w:rPr>
            </w:pPr>
            <w:r w:rsidRPr="004A4BB1">
              <w:rPr>
                <w:rFonts w:ascii="新宋体" w:eastAsia="新宋体" w:hAnsi="新宋体" w:cs="宋体" w:hint="eastAsia"/>
                <w:b/>
                <w:bCs/>
                <w:kern w:val="0"/>
                <w:sz w:val="32"/>
                <w:szCs w:val="32"/>
              </w:rPr>
              <w:t>财政拨款基本支出预算表（经济科目）</w:t>
            </w:r>
          </w:p>
        </w:tc>
      </w:tr>
      <w:tr w:rsidR="004A4BB1" w:rsidRPr="004A4BB1" w:rsidTr="008A5484">
        <w:trPr>
          <w:trHeight w:val="270"/>
          <w:jc w:val="center"/>
        </w:trPr>
        <w:tc>
          <w:tcPr>
            <w:tcW w:w="2022" w:type="dxa"/>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部门名称：</w:t>
            </w:r>
          </w:p>
        </w:tc>
        <w:tc>
          <w:tcPr>
            <w:tcW w:w="4600" w:type="dxa"/>
            <w:gridSpan w:val="2"/>
            <w:tcBorders>
              <w:top w:val="nil"/>
              <w:left w:val="nil"/>
              <w:bottom w:val="single" w:sz="4" w:space="0" w:color="000000"/>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镇江市妇幼保健计划生育服务中心</w:t>
            </w:r>
          </w:p>
        </w:tc>
        <w:tc>
          <w:tcPr>
            <w:tcW w:w="1691" w:type="dxa"/>
            <w:tcBorders>
              <w:top w:val="nil"/>
              <w:left w:val="nil"/>
              <w:bottom w:val="nil"/>
              <w:right w:val="nil"/>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单位：万元</w:t>
            </w:r>
          </w:p>
        </w:tc>
      </w:tr>
      <w:tr w:rsidR="004A4BB1" w:rsidRPr="004A4BB1" w:rsidTr="008A5484">
        <w:trPr>
          <w:trHeight w:val="285"/>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科目编码</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科目名称</w:t>
            </w:r>
          </w:p>
        </w:tc>
        <w:tc>
          <w:tcPr>
            <w:tcW w:w="1691"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金额</w:t>
            </w:r>
          </w:p>
        </w:tc>
      </w:tr>
      <w:tr w:rsidR="004A4BB1" w:rsidRPr="004A4BB1" w:rsidTr="008A5484">
        <w:trPr>
          <w:trHeight w:val="285"/>
          <w:jc w:val="center"/>
        </w:trPr>
        <w:tc>
          <w:tcPr>
            <w:tcW w:w="66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合  计</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352.71</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工资福利支出</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313.57</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30101</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基本工资</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69.10</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30102</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津贴补贴</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25.20</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30107</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绩效工资</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102.68</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30108</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机关事业单位基本养老保险缴费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24.91</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30109</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职业年金缴费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12.45</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30110</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职工基本医疗保险缴费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14.01</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30111</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公务员医疗补助缴费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4.67</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30112</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其他社会保障缴费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2.30</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30113</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住房公积金</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18.72</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30114</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医疗费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0.10</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30199</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其他工资福利支出</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39.43</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商品和服务支出</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26.37</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30201</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办公费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0.60</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30204</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手续费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0.07</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30205</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水费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0.10</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30206</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电费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0.30</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30207</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邮电费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0.30</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30211</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差旅费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1.00</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30213</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维修（护）费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1.00</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30216</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培训费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1.00</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30218</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专用材料费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0.43</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30226</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劳务费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7.00</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30228</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工会经费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5.51</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30229</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福利费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0.60</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30231</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公务用车运行维护费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3.30</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30299</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其他商品和服务支出</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5.16</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303</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对个人和家庭的补助</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12.77</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30302</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退休费</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10.07</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30307</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医疗费补助</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2.01</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30309</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奖励金</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0.24</w:t>
            </w:r>
          </w:p>
        </w:tc>
      </w:tr>
      <w:tr w:rsidR="004A4BB1" w:rsidRPr="004A4BB1" w:rsidTr="008A5484">
        <w:trPr>
          <w:trHeight w:val="27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30399</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其他对个人和家庭的补助</w:t>
            </w:r>
          </w:p>
        </w:tc>
        <w:tc>
          <w:tcPr>
            <w:tcW w:w="16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0.44</w:t>
            </w:r>
          </w:p>
        </w:tc>
      </w:tr>
    </w:tbl>
    <w:p w:rsidR="00026578" w:rsidRDefault="00026578">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tbl>
      <w:tblPr>
        <w:tblW w:w="8198" w:type="dxa"/>
        <w:jc w:val="center"/>
        <w:tblInd w:w="-586" w:type="dxa"/>
        <w:tblLook w:val="04A0" w:firstRow="1" w:lastRow="0" w:firstColumn="1" w:lastColumn="0" w:noHBand="0" w:noVBand="1"/>
      </w:tblPr>
      <w:tblGrid>
        <w:gridCol w:w="1859"/>
        <w:gridCol w:w="1040"/>
        <w:gridCol w:w="3820"/>
        <w:gridCol w:w="1479"/>
      </w:tblGrid>
      <w:tr w:rsidR="004A4BB1" w:rsidRPr="004A4BB1" w:rsidTr="008A5484">
        <w:trPr>
          <w:trHeight w:val="285"/>
          <w:jc w:val="center"/>
        </w:trPr>
        <w:tc>
          <w:tcPr>
            <w:tcW w:w="8198" w:type="dxa"/>
            <w:gridSpan w:val="4"/>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公开07表</w:t>
            </w:r>
          </w:p>
        </w:tc>
      </w:tr>
      <w:tr w:rsidR="004A4BB1" w:rsidRPr="004A4BB1" w:rsidTr="008A5484">
        <w:trPr>
          <w:trHeight w:val="859"/>
          <w:jc w:val="center"/>
        </w:trPr>
        <w:tc>
          <w:tcPr>
            <w:tcW w:w="8198" w:type="dxa"/>
            <w:gridSpan w:val="4"/>
            <w:tcBorders>
              <w:top w:val="nil"/>
              <w:left w:val="nil"/>
              <w:bottom w:val="nil"/>
              <w:right w:val="nil"/>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32"/>
                <w:szCs w:val="32"/>
              </w:rPr>
            </w:pPr>
            <w:r w:rsidRPr="004A4BB1">
              <w:rPr>
                <w:rFonts w:ascii="宋体" w:eastAsia="宋体" w:hAnsi="宋体" w:cs="宋体" w:hint="eastAsia"/>
                <w:b/>
                <w:bCs/>
                <w:kern w:val="0"/>
                <w:sz w:val="32"/>
                <w:szCs w:val="32"/>
              </w:rPr>
              <w:t>一般公共预算支出预算表（功能科目）</w:t>
            </w:r>
          </w:p>
        </w:tc>
      </w:tr>
      <w:tr w:rsidR="004A4BB1" w:rsidRPr="004A4BB1" w:rsidTr="008A5484">
        <w:trPr>
          <w:trHeight w:val="454"/>
          <w:jc w:val="center"/>
        </w:trPr>
        <w:tc>
          <w:tcPr>
            <w:tcW w:w="1859" w:type="dxa"/>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部门名称：</w:t>
            </w:r>
          </w:p>
        </w:tc>
        <w:tc>
          <w:tcPr>
            <w:tcW w:w="4860" w:type="dxa"/>
            <w:gridSpan w:val="2"/>
            <w:tcBorders>
              <w:top w:val="nil"/>
              <w:left w:val="nil"/>
              <w:bottom w:val="single" w:sz="4" w:space="0" w:color="000000"/>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镇江市妇幼保健计划生育服务中心</w:t>
            </w:r>
          </w:p>
        </w:tc>
        <w:tc>
          <w:tcPr>
            <w:tcW w:w="1479" w:type="dxa"/>
            <w:tcBorders>
              <w:top w:val="nil"/>
              <w:left w:val="nil"/>
              <w:bottom w:val="nil"/>
              <w:right w:val="nil"/>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单位：万元</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功能科目编码</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功能科目名称</w:t>
            </w:r>
          </w:p>
        </w:tc>
        <w:tc>
          <w:tcPr>
            <w:tcW w:w="1479"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金额</w:t>
            </w:r>
          </w:p>
        </w:tc>
      </w:tr>
      <w:tr w:rsidR="004A4BB1" w:rsidRPr="004A4BB1" w:rsidTr="008A5484">
        <w:trPr>
          <w:trHeight w:val="360"/>
          <w:jc w:val="center"/>
        </w:trPr>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合  计</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399.51 </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208</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社会保障和就业支出</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37.36 </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20805</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行政事业单位养老支出</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37.36 </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2080505</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机关事业单位基本养老保险缴费支出</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24.91 </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2080506</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机关事业单位职业年金缴费支出</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12.45 </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210</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卫生健康支出</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291.95 </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21007</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计划生育事务</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291.95 </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2100716</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计划生育机构</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291.95 </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221</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住房保障支出</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53.66 </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22102</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住房改革支出</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53.66 </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2210201</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住房公积金</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18.72 </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2210202</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提租补贴</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34.95 </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229</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其他支出</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16.55 </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22999</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其他支出</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16.55 </w:t>
            </w:r>
          </w:p>
        </w:tc>
      </w:tr>
      <w:tr w:rsidR="004A4BB1" w:rsidRPr="004A4BB1" w:rsidTr="008A5484">
        <w:trPr>
          <w:trHeight w:val="360"/>
          <w:jc w:val="center"/>
        </w:trPr>
        <w:tc>
          <w:tcPr>
            <w:tcW w:w="2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2299901</w:t>
            </w:r>
          </w:p>
        </w:tc>
        <w:tc>
          <w:tcPr>
            <w:tcW w:w="382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其他支出</w:t>
            </w:r>
          </w:p>
        </w:tc>
        <w:tc>
          <w:tcPr>
            <w:tcW w:w="14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16.55 </w:t>
            </w:r>
          </w:p>
        </w:tc>
      </w:tr>
    </w:tbl>
    <w:p w:rsidR="004A4BB1" w:rsidRDefault="004A4BB1">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8A5484" w:rsidRDefault="008A5484">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8A5484" w:rsidRDefault="008A5484">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8A5484" w:rsidRDefault="008A5484">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8A5484" w:rsidRDefault="008A5484">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tbl>
      <w:tblPr>
        <w:tblW w:w="8180" w:type="dxa"/>
        <w:jc w:val="center"/>
        <w:tblInd w:w="-781" w:type="dxa"/>
        <w:tblLook w:val="04A0" w:firstRow="1" w:lastRow="0" w:firstColumn="1" w:lastColumn="0" w:noHBand="0" w:noVBand="1"/>
      </w:tblPr>
      <w:tblGrid>
        <w:gridCol w:w="2054"/>
        <w:gridCol w:w="680"/>
        <w:gridCol w:w="3196"/>
        <w:gridCol w:w="2250"/>
      </w:tblGrid>
      <w:tr w:rsidR="004A4BB1" w:rsidRPr="004A4BB1" w:rsidTr="009E4A4C">
        <w:trPr>
          <w:trHeight w:val="270"/>
          <w:jc w:val="center"/>
        </w:trPr>
        <w:tc>
          <w:tcPr>
            <w:tcW w:w="8180" w:type="dxa"/>
            <w:gridSpan w:val="4"/>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lastRenderedPageBreak/>
              <w:t>公开08表</w:t>
            </w:r>
          </w:p>
        </w:tc>
      </w:tr>
      <w:tr w:rsidR="004A4BB1" w:rsidRPr="004A4BB1" w:rsidTr="009E4A4C">
        <w:trPr>
          <w:trHeight w:val="405"/>
          <w:jc w:val="center"/>
        </w:trPr>
        <w:tc>
          <w:tcPr>
            <w:tcW w:w="8180" w:type="dxa"/>
            <w:gridSpan w:val="4"/>
            <w:tcBorders>
              <w:top w:val="nil"/>
              <w:left w:val="nil"/>
              <w:bottom w:val="nil"/>
              <w:right w:val="nil"/>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32"/>
                <w:szCs w:val="32"/>
              </w:rPr>
            </w:pPr>
            <w:r w:rsidRPr="004A4BB1">
              <w:rPr>
                <w:rFonts w:ascii="宋体" w:eastAsia="宋体" w:hAnsi="宋体" w:cs="宋体" w:hint="eastAsia"/>
                <w:b/>
                <w:bCs/>
                <w:kern w:val="0"/>
                <w:sz w:val="32"/>
                <w:szCs w:val="32"/>
              </w:rPr>
              <w:t>一般公共预算基本支出预算表（经济科目）</w:t>
            </w:r>
          </w:p>
        </w:tc>
      </w:tr>
      <w:tr w:rsidR="004A4BB1" w:rsidRPr="004A4BB1" w:rsidTr="009E4A4C">
        <w:trPr>
          <w:trHeight w:val="270"/>
          <w:jc w:val="center"/>
        </w:trPr>
        <w:tc>
          <w:tcPr>
            <w:tcW w:w="2054" w:type="dxa"/>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部门名称：</w:t>
            </w:r>
          </w:p>
        </w:tc>
        <w:tc>
          <w:tcPr>
            <w:tcW w:w="3876" w:type="dxa"/>
            <w:gridSpan w:val="2"/>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镇江市妇幼保健计划生育服务中心</w:t>
            </w:r>
          </w:p>
        </w:tc>
        <w:tc>
          <w:tcPr>
            <w:tcW w:w="2250" w:type="dxa"/>
            <w:tcBorders>
              <w:top w:val="nil"/>
              <w:left w:val="nil"/>
              <w:bottom w:val="nil"/>
              <w:right w:val="nil"/>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单位：万元</w:t>
            </w:r>
          </w:p>
        </w:tc>
      </w:tr>
      <w:tr w:rsidR="004A4BB1" w:rsidRPr="004A4BB1" w:rsidTr="009E4A4C">
        <w:trPr>
          <w:trHeight w:val="285"/>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科目编码</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科目名称</w:t>
            </w:r>
          </w:p>
        </w:tc>
        <w:tc>
          <w:tcPr>
            <w:tcW w:w="225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基本支出</w:t>
            </w:r>
          </w:p>
        </w:tc>
      </w:tr>
      <w:tr w:rsidR="004A4BB1" w:rsidRPr="004A4BB1" w:rsidTr="009E4A4C">
        <w:trPr>
          <w:trHeight w:val="285"/>
          <w:jc w:val="center"/>
        </w:trPr>
        <w:tc>
          <w:tcPr>
            <w:tcW w:w="5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合  计</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352.71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工资福利支出</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313.57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30101</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基本工资</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69.10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30102</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津贴补贴</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25.20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30107</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绩效工资</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102.68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30108</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机关事业单位基本养老保险缴费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24.91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30109</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职业年金缴费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12.45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30110</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职工基本医疗保险缴费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14.01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30111</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公务员医疗补助缴费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4.67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30112</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其他社会保障缴费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2.30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30113</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住房公积金</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18.72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30114</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医疗费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0.10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30199</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其他工资福利支出</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39.43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商品和服务支出</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26.37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30201</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办公费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0.60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30204</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手续费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0.07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30205</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水费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0.10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30206</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电费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0.30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30207</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邮电费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0.30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30211</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差旅费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1.00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30213</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维修（护）费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1.00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30216</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培训费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1.00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30218</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专用材料费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0.43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30226</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劳务费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7.00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30228</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工会经费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5.51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30229</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福利费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0.60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30231</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公务用车运行维护费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3.30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30299</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其他商品和服务支出</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5.16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303</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对个人和家庭的补助</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12.77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30302</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退休费</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10.07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30307</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医疗费补助</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2.01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30309</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奖励金</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0.24 </w:t>
            </w:r>
          </w:p>
        </w:tc>
      </w:tr>
      <w:tr w:rsidR="004A4BB1" w:rsidRPr="004A4BB1" w:rsidTr="009E4A4C">
        <w:trPr>
          <w:trHeight w:val="270"/>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30399</w:t>
            </w:r>
          </w:p>
        </w:tc>
        <w:tc>
          <w:tcPr>
            <w:tcW w:w="319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其他对个人和家庭的补助</w:t>
            </w:r>
          </w:p>
        </w:tc>
        <w:tc>
          <w:tcPr>
            <w:tcW w:w="2250"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0.44 </w:t>
            </w:r>
          </w:p>
        </w:tc>
      </w:tr>
    </w:tbl>
    <w:p w:rsidR="004A4BB1" w:rsidRDefault="004A4BB1">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tbl>
      <w:tblPr>
        <w:tblW w:w="9108" w:type="dxa"/>
        <w:tblInd w:w="392" w:type="dxa"/>
        <w:tblLook w:val="04A0" w:firstRow="1" w:lastRow="0" w:firstColumn="1" w:lastColumn="0" w:noHBand="0" w:noVBand="1"/>
      </w:tblPr>
      <w:tblGrid>
        <w:gridCol w:w="1041"/>
        <w:gridCol w:w="764"/>
        <w:gridCol w:w="1091"/>
        <w:gridCol w:w="764"/>
        <w:gridCol w:w="1126"/>
        <w:gridCol w:w="1288"/>
        <w:gridCol w:w="1288"/>
        <w:gridCol w:w="873"/>
        <w:gridCol w:w="873"/>
      </w:tblGrid>
      <w:tr w:rsidR="004A4BB1" w:rsidRPr="004A4BB1" w:rsidTr="009E4A4C">
        <w:trPr>
          <w:trHeight w:val="270"/>
        </w:trPr>
        <w:tc>
          <w:tcPr>
            <w:tcW w:w="9108" w:type="dxa"/>
            <w:gridSpan w:val="9"/>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lastRenderedPageBreak/>
              <w:t>公开09表</w:t>
            </w:r>
          </w:p>
        </w:tc>
      </w:tr>
      <w:tr w:rsidR="004A4BB1" w:rsidRPr="004A4BB1" w:rsidTr="009E4A4C">
        <w:trPr>
          <w:trHeight w:val="405"/>
        </w:trPr>
        <w:tc>
          <w:tcPr>
            <w:tcW w:w="9108" w:type="dxa"/>
            <w:gridSpan w:val="9"/>
            <w:tcBorders>
              <w:top w:val="nil"/>
              <w:left w:val="nil"/>
              <w:bottom w:val="nil"/>
              <w:right w:val="nil"/>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32"/>
                <w:szCs w:val="32"/>
              </w:rPr>
            </w:pPr>
            <w:r w:rsidRPr="004A4BB1">
              <w:rPr>
                <w:rFonts w:ascii="宋体" w:eastAsia="宋体" w:hAnsi="宋体" w:cs="宋体" w:hint="eastAsia"/>
                <w:b/>
                <w:bCs/>
                <w:kern w:val="0"/>
                <w:sz w:val="32"/>
                <w:szCs w:val="32"/>
              </w:rPr>
              <w:t>一般公共预算“三公”经费、会议费、培训费支出预算表</w:t>
            </w:r>
          </w:p>
        </w:tc>
      </w:tr>
      <w:tr w:rsidR="004A4BB1" w:rsidRPr="004A4BB1" w:rsidTr="009E4A4C">
        <w:trPr>
          <w:trHeight w:val="270"/>
        </w:trPr>
        <w:tc>
          <w:tcPr>
            <w:tcW w:w="1041" w:type="dxa"/>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部门名称：</w:t>
            </w:r>
          </w:p>
        </w:tc>
        <w:tc>
          <w:tcPr>
            <w:tcW w:w="6321" w:type="dxa"/>
            <w:gridSpan w:val="6"/>
            <w:tcBorders>
              <w:top w:val="nil"/>
              <w:left w:val="nil"/>
              <w:bottom w:val="single" w:sz="4" w:space="0" w:color="000000"/>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镇江市妇幼保健计划生育服务中心</w:t>
            </w:r>
          </w:p>
        </w:tc>
        <w:tc>
          <w:tcPr>
            <w:tcW w:w="1746" w:type="dxa"/>
            <w:gridSpan w:val="2"/>
            <w:tcBorders>
              <w:top w:val="nil"/>
              <w:left w:val="nil"/>
              <w:bottom w:val="nil"/>
              <w:right w:val="nil"/>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单位：万元</w:t>
            </w:r>
          </w:p>
        </w:tc>
      </w:tr>
      <w:tr w:rsidR="004A4BB1" w:rsidRPr="004A4BB1" w:rsidTr="009E4A4C">
        <w:trPr>
          <w:trHeight w:val="270"/>
        </w:trPr>
        <w:tc>
          <w:tcPr>
            <w:tcW w:w="10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合计</w:t>
            </w:r>
          </w:p>
        </w:tc>
        <w:tc>
          <w:tcPr>
            <w:tcW w:w="6321" w:type="dxa"/>
            <w:gridSpan w:val="6"/>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“三公”经费</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会议费</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培训费</w:t>
            </w:r>
          </w:p>
        </w:tc>
      </w:tr>
      <w:tr w:rsidR="004A4BB1" w:rsidRPr="004A4BB1" w:rsidTr="009E4A4C">
        <w:trPr>
          <w:trHeight w:val="270"/>
        </w:trPr>
        <w:tc>
          <w:tcPr>
            <w:tcW w:w="1041" w:type="dxa"/>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b/>
                <w:bCs/>
                <w:kern w:val="0"/>
                <w:sz w:val="20"/>
                <w:szCs w:val="20"/>
              </w:rPr>
            </w:pPr>
          </w:p>
        </w:tc>
        <w:tc>
          <w:tcPr>
            <w:tcW w:w="76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小计</w:t>
            </w:r>
          </w:p>
        </w:tc>
        <w:tc>
          <w:tcPr>
            <w:tcW w:w="10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因公出国（境）费</w:t>
            </w:r>
          </w:p>
        </w:tc>
        <w:tc>
          <w:tcPr>
            <w:tcW w:w="3178" w:type="dxa"/>
            <w:gridSpan w:val="3"/>
            <w:tcBorders>
              <w:top w:val="nil"/>
              <w:left w:val="nil"/>
              <w:bottom w:val="nil"/>
              <w:right w:val="nil"/>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公务用车购置及运行维护费</w:t>
            </w:r>
          </w:p>
        </w:tc>
        <w:tc>
          <w:tcPr>
            <w:tcW w:w="128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公务接待费</w:t>
            </w:r>
          </w:p>
        </w:tc>
        <w:tc>
          <w:tcPr>
            <w:tcW w:w="873" w:type="dxa"/>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b/>
                <w:bCs/>
                <w:kern w:val="0"/>
                <w:sz w:val="20"/>
                <w:szCs w:val="20"/>
              </w:rPr>
            </w:pPr>
          </w:p>
        </w:tc>
        <w:tc>
          <w:tcPr>
            <w:tcW w:w="873" w:type="dxa"/>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b/>
                <w:bCs/>
                <w:kern w:val="0"/>
                <w:sz w:val="20"/>
                <w:szCs w:val="20"/>
              </w:rPr>
            </w:pPr>
          </w:p>
        </w:tc>
      </w:tr>
      <w:tr w:rsidR="004A4BB1" w:rsidRPr="004A4BB1" w:rsidTr="009E4A4C">
        <w:trPr>
          <w:trHeight w:val="480"/>
        </w:trPr>
        <w:tc>
          <w:tcPr>
            <w:tcW w:w="1041" w:type="dxa"/>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b/>
                <w:bCs/>
                <w:kern w:val="0"/>
                <w:sz w:val="20"/>
                <w:szCs w:val="20"/>
              </w:rPr>
            </w:pPr>
          </w:p>
        </w:tc>
        <w:tc>
          <w:tcPr>
            <w:tcW w:w="764" w:type="dxa"/>
            <w:vMerge/>
            <w:tcBorders>
              <w:top w:val="nil"/>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b/>
                <w:bCs/>
                <w:kern w:val="0"/>
                <w:sz w:val="20"/>
                <w:szCs w:val="20"/>
              </w:rPr>
            </w:pPr>
          </w:p>
        </w:tc>
        <w:tc>
          <w:tcPr>
            <w:tcW w:w="1091" w:type="dxa"/>
            <w:vMerge/>
            <w:tcBorders>
              <w:top w:val="nil"/>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b/>
                <w:bCs/>
                <w:kern w:val="0"/>
                <w:sz w:val="20"/>
                <w:szCs w:val="20"/>
              </w:rPr>
            </w:pPr>
          </w:p>
        </w:tc>
        <w:tc>
          <w:tcPr>
            <w:tcW w:w="764"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小计</w:t>
            </w:r>
          </w:p>
        </w:tc>
        <w:tc>
          <w:tcPr>
            <w:tcW w:w="1126"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公务用车购置费</w:t>
            </w:r>
          </w:p>
        </w:tc>
        <w:tc>
          <w:tcPr>
            <w:tcW w:w="1288"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0"/>
                <w:szCs w:val="20"/>
              </w:rPr>
            </w:pPr>
            <w:r w:rsidRPr="004A4BB1">
              <w:rPr>
                <w:rFonts w:ascii="宋体" w:eastAsia="宋体" w:hAnsi="宋体" w:cs="宋体" w:hint="eastAsia"/>
                <w:b/>
                <w:bCs/>
                <w:kern w:val="0"/>
                <w:sz w:val="20"/>
                <w:szCs w:val="20"/>
              </w:rPr>
              <w:t>公务用车运行维护费</w:t>
            </w:r>
          </w:p>
        </w:tc>
        <w:tc>
          <w:tcPr>
            <w:tcW w:w="1288" w:type="dxa"/>
            <w:vMerge/>
            <w:tcBorders>
              <w:top w:val="nil"/>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b/>
                <w:bCs/>
                <w:kern w:val="0"/>
                <w:sz w:val="20"/>
                <w:szCs w:val="20"/>
              </w:rPr>
            </w:pPr>
          </w:p>
        </w:tc>
        <w:tc>
          <w:tcPr>
            <w:tcW w:w="873" w:type="dxa"/>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b/>
                <w:bCs/>
                <w:kern w:val="0"/>
                <w:sz w:val="20"/>
                <w:szCs w:val="20"/>
              </w:rPr>
            </w:pPr>
          </w:p>
        </w:tc>
        <w:tc>
          <w:tcPr>
            <w:tcW w:w="873" w:type="dxa"/>
            <w:vMerge/>
            <w:tcBorders>
              <w:top w:val="single" w:sz="4" w:space="0" w:color="000000"/>
              <w:left w:val="single" w:sz="4" w:space="0" w:color="000000"/>
              <w:bottom w:val="single" w:sz="4" w:space="0" w:color="000000"/>
              <w:right w:val="single" w:sz="4" w:space="0" w:color="000000"/>
            </w:tcBorders>
            <w:vAlign w:val="center"/>
            <w:hideMark/>
          </w:tcPr>
          <w:p w:rsidR="004A4BB1" w:rsidRPr="004A4BB1" w:rsidRDefault="004A4BB1" w:rsidP="004A4BB1">
            <w:pPr>
              <w:widowControl/>
              <w:jc w:val="left"/>
              <w:rPr>
                <w:rFonts w:ascii="宋体" w:eastAsia="宋体" w:hAnsi="宋体" w:cs="宋体"/>
                <w:b/>
                <w:bCs/>
                <w:kern w:val="0"/>
                <w:sz w:val="20"/>
                <w:szCs w:val="20"/>
              </w:rPr>
            </w:pPr>
          </w:p>
        </w:tc>
      </w:tr>
      <w:tr w:rsidR="004A4BB1" w:rsidRPr="004A4BB1" w:rsidTr="009E4A4C">
        <w:trPr>
          <w:trHeight w:val="582"/>
        </w:trPr>
        <w:tc>
          <w:tcPr>
            <w:tcW w:w="1041" w:type="dxa"/>
            <w:tcBorders>
              <w:top w:val="nil"/>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5.80 </w:t>
            </w:r>
          </w:p>
        </w:tc>
        <w:tc>
          <w:tcPr>
            <w:tcW w:w="764"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3.30 </w:t>
            </w:r>
          </w:p>
        </w:tc>
        <w:tc>
          <w:tcPr>
            <w:tcW w:w="109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0.00 </w:t>
            </w:r>
          </w:p>
        </w:tc>
        <w:tc>
          <w:tcPr>
            <w:tcW w:w="764"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3.30 </w:t>
            </w:r>
          </w:p>
        </w:tc>
        <w:tc>
          <w:tcPr>
            <w:tcW w:w="1126"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0.00 </w:t>
            </w:r>
          </w:p>
        </w:tc>
        <w:tc>
          <w:tcPr>
            <w:tcW w:w="128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3.30 </w:t>
            </w:r>
          </w:p>
        </w:tc>
        <w:tc>
          <w:tcPr>
            <w:tcW w:w="1288"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0.00 </w:t>
            </w:r>
          </w:p>
        </w:tc>
        <w:tc>
          <w:tcPr>
            <w:tcW w:w="873"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0.00 </w:t>
            </w:r>
          </w:p>
        </w:tc>
        <w:tc>
          <w:tcPr>
            <w:tcW w:w="873"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2.50 </w:t>
            </w:r>
          </w:p>
        </w:tc>
      </w:tr>
    </w:tbl>
    <w:p w:rsidR="004A4BB1" w:rsidRDefault="004A4BB1" w:rsidP="00FE59FF">
      <w:pPr>
        <w:autoSpaceDE w:val="0"/>
        <w:autoSpaceDN w:val="0"/>
        <w:snapToGrid w:val="0"/>
        <w:spacing w:before="100" w:beforeAutospacing="1" w:after="100" w:afterAutospacing="1" w:line="550" w:lineRule="exact"/>
        <w:rPr>
          <w:rFonts w:ascii="Times New Roman" w:eastAsia="方正小标宋_GBK" w:hAnsi="Times New Roman" w:cs="Times New Roman"/>
          <w:kern w:val="0"/>
          <w:sz w:val="36"/>
          <w:szCs w:val="36"/>
        </w:rPr>
      </w:pPr>
    </w:p>
    <w:p w:rsidR="00C8211E" w:rsidRDefault="00C8211E" w:rsidP="00FE59FF">
      <w:pPr>
        <w:autoSpaceDE w:val="0"/>
        <w:autoSpaceDN w:val="0"/>
        <w:snapToGrid w:val="0"/>
        <w:spacing w:before="100" w:beforeAutospacing="1" w:after="100" w:afterAutospacing="1" w:line="550" w:lineRule="exact"/>
        <w:rPr>
          <w:rFonts w:ascii="Times New Roman" w:eastAsia="方正小标宋_GBK" w:hAnsi="Times New Roman" w:cs="Times New Roman"/>
          <w:kern w:val="0"/>
          <w:sz w:val="36"/>
          <w:szCs w:val="36"/>
        </w:rPr>
      </w:pPr>
    </w:p>
    <w:p w:rsidR="00C8211E" w:rsidRDefault="00C8211E" w:rsidP="00FE59FF">
      <w:pPr>
        <w:autoSpaceDE w:val="0"/>
        <w:autoSpaceDN w:val="0"/>
        <w:snapToGrid w:val="0"/>
        <w:spacing w:before="100" w:beforeAutospacing="1" w:after="100" w:afterAutospacing="1" w:line="550" w:lineRule="exact"/>
        <w:rPr>
          <w:rFonts w:ascii="Times New Roman" w:eastAsia="方正小标宋_GBK" w:hAnsi="Times New Roman" w:cs="Times New Roman"/>
          <w:kern w:val="0"/>
          <w:sz w:val="36"/>
          <w:szCs w:val="36"/>
        </w:rPr>
      </w:pPr>
    </w:p>
    <w:tbl>
      <w:tblPr>
        <w:tblW w:w="8802" w:type="dxa"/>
        <w:jc w:val="center"/>
        <w:tblInd w:w="-448" w:type="dxa"/>
        <w:tblLook w:val="04A0" w:firstRow="1" w:lastRow="0" w:firstColumn="1" w:lastColumn="0" w:noHBand="0" w:noVBand="1"/>
      </w:tblPr>
      <w:tblGrid>
        <w:gridCol w:w="1721"/>
        <w:gridCol w:w="2540"/>
        <w:gridCol w:w="2160"/>
        <w:gridCol w:w="2381"/>
      </w:tblGrid>
      <w:tr w:rsidR="004A4BB1" w:rsidRPr="004A4BB1" w:rsidTr="00180EC1">
        <w:trPr>
          <w:trHeight w:val="270"/>
          <w:jc w:val="center"/>
        </w:trPr>
        <w:tc>
          <w:tcPr>
            <w:tcW w:w="8802" w:type="dxa"/>
            <w:gridSpan w:val="4"/>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公开10表</w:t>
            </w:r>
          </w:p>
        </w:tc>
      </w:tr>
      <w:tr w:rsidR="004A4BB1" w:rsidRPr="004A4BB1" w:rsidTr="00180EC1">
        <w:trPr>
          <w:trHeight w:val="405"/>
          <w:jc w:val="center"/>
        </w:trPr>
        <w:tc>
          <w:tcPr>
            <w:tcW w:w="8802" w:type="dxa"/>
            <w:gridSpan w:val="4"/>
            <w:tcBorders>
              <w:top w:val="nil"/>
              <w:left w:val="nil"/>
              <w:bottom w:val="nil"/>
              <w:right w:val="nil"/>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32"/>
                <w:szCs w:val="32"/>
              </w:rPr>
            </w:pPr>
            <w:r w:rsidRPr="004A4BB1">
              <w:rPr>
                <w:rFonts w:ascii="宋体" w:eastAsia="宋体" w:hAnsi="宋体" w:cs="宋体" w:hint="eastAsia"/>
                <w:b/>
                <w:bCs/>
                <w:kern w:val="0"/>
                <w:sz w:val="32"/>
                <w:szCs w:val="32"/>
              </w:rPr>
              <w:t>政府性基金预算财政拨款支出预算表</w:t>
            </w:r>
          </w:p>
        </w:tc>
      </w:tr>
      <w:tr w:rsidR="004A4BB1" w:rsidRPr="004A4BB1" w:rsidTr="00180EC1">
        <w:trPr>
          <w:trHeight w:val="270"/>
          <w:jc w:val="center"/>
        </w:trPr>
        <w:tc>
          <w:tcPr>
            <w:tcW w:w="1721" w:type="dxa"/>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部门名称：</w:t>
            </w:r>
          </w:p>
        </w:tc>
        <w:tc>
          <w:tcPr>
            <w:tcW w:w="4700" w:type="dxa"/>
            <w:gridSpan w:val="2"/>
            <w:tcBorders>
              <w:top w:val="nil"/>
              <w:left w:val="nil"/>
              <w:bottom w:val="single" w:sz="4" w:space="0" w:color="000000"/>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镇江市妇幼保健计划生育服务中心</w:t>
            </w:r>
          </w:p>
        </w:tc>
        <w:tc>
          <w:tcPr>
            <w:tcW w:w="2381" w:type="dxa"/>
            <w:tcBorders>
              <w:top w:val="nil"/>
              <w:left w:val="nil"/>
              <w:bottom w:val="nil"/>
              <w:right w:val="nil"/>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单位：万元</w:t>
            </w:r>
          </w:p>
        </w:tc>
      </w:tr>
      <w:tr w:rsidR="004A4BB1" w:rsidRPr="004A4BB1" w:rsidTr="00180EC1">
        <w:trPr>
          <w:trHeight w:val="285"/>
          <w:jc w:val="center"/>
        </w:trPr>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功能科目编码</w:t>
            </w: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功能科目名称</w:t>
            </w:r>
          </w:p>
        </w:tc>
        <w:tc>
          <w:tcPr>
            <w:tcW w:w="2381"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金   额</w:t>
            </w:r>
          </w:p>
        </w:tc>
      </w:tr>
      <w:tr w:rsidR="004A4BB1" w:rsidRPr="004A4BB1" w:rsidTr="00180EC1">
        <w:trPr>
          <w:trHeight w:val="285"/>
          <w:jc w:val="center"/>
        </w:trPr>
        <w:tc>
          <w:tcPr>
            <w:tcW w:w="64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合  计</w:t>
            </w:r>
          </w:p>
        </w:tc>
        <w:tc>
          <w:tcPr>
            <w:tcW w:w="238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c>
          <w:tcPr>
            <w:tcW w:w="2381"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bl>
    <w:p w:rsidR="004A4BB1" w:rsidRDefault="004A4BB1" w:rsidP="006A68C6">
      <w:pPr>
        <w:autoSpaceDE w:val="0"/>
        <w:autoSpaceDN w:val="0"/>
        <w:snapToGrid w:val="0"/>
        <w:spacing w:before="100" w:beforeAutospacing="1" w:after="100" w:afterAutospacing="1"/>
      </w:pPr>
      <w:r>
        <w:t>本部门无相关支出</w:t>
      </w:r>
    </w:p>
    <w:p w:rsidR="004A4BB1" w:rsidRDefault="004A4BB1">
      <w:pPr>
        <w:autoSpaceDE w:val="0"/>
        <w:autoSpaceDN w:val="0"/>
        <w:snapToGrid w:val="0"/>
        <w:spacing w:before="100" w:beforeAutospacing="1" w:after="100" w:afterAutospacing="1" w:line="550" w:lineRule="exact"/>
        <w:jc w:val="center"/>
      </w:pPr>
    </w:p>
    <w:p w:rsidR="00C8211E" w:rsidRDefault="00C8211E">
      <w:pPr>
        <w:autoSpaceDE w:val="0"/>
        <w:autoSpaceDN w:val="0"/>
        <w:snapToGrid w:val="0"/>
        <w:spacing w:before="100" w:beforeAutospacing="1" w:after="100" w:afterAutospacing="1" w:line="550" w:lineRule="exact"/>
        <w:jc w:val="center"/>
      </w:pPr>
    </w:p>
    <w:p w:rsidR="00C8211E" w:rsidRDefault="00C8211E">
      <w:pPr>
        <w:autoSpaceDE w:val="0"/>
        <w:autoSpaceDN w:val="0"/>
        <w:snapToGrid w:val="0"/>
        <w:spacing w:before="100" w:beforeAutospacing="1" w:after="100" w:afterAutospacing="1" w:line="550" w:lineRule="exact"/>
        <w:jc w:val="center"/>
      </w:pPr>
    </w:p>
    <w:p w:rsidR="00C8211E" w:rsidRDefault="00C8211E">
      <w:pPr>
        <w:autoSpaceDE w:val="0"/>
        <w:autoSpaceDN w:val="0"/>
        <w:snapToGrid w:val="0"/>
        <w:spacing w:before="100" w:beforeAutospacing="1" w:after="100" w:afterAutospacing="1" w:line="550" w:lineRule="exact"/>
        <w:jc w:val="center"/>
      </w:pPr>
    </w:p>
    <w:p w:rsidR="00C8211E" w:rsidRDefault="00C8211E">
      <w:pPr>
        <w:autoSpaceDE w:val="0"/>
        <w:autoSpaceDN w:val="0"/>
        <w:snapToGrid w:val="0"/>
        <w:spacing w:before="100" w:beforeAutospacing="1" w:after="100" w:afterAutospacing="1" w:line="550" w:lineRule="exact"/>
        <w:jc w:val="center"/>
      </w:pPr>
    </w:p>
    <w:tbl>
      <w:tblPr>
        <w:tblW w:w="8329" w:type="dxa"/>
        <w:jc w:val="center"/>
        <w:tblInd w:w="-857" w:type="dxa"/>
        <w:tblLook w:val="04A0" w:firstRow="1" w:lastRow="0" w:firstColumn="1" w:lastColumn="0" w:noHBand="0" w:noVBand="1"/>
      </w:tblPr>
      <w:tblGrid>
        <w:gridCol w:w="2110"/>
        <w:gridCol w:w="1060"/>
        <w:gridCol w:w="3480"/>
        <w:gridCol w:w="1679"/>
      </w:tblGrid>
      <w:tr w:rsidR="004A4BB1" w:rsidRPr="004A4BB1" w:rsidTr="00180EC1">
        <w:trPr>
          <w:trHeight w:val="270"/>
          <w:jc w:val="center"/>
        </w:trPr>
        <w:tc>
          <w:tcPr>
            <w:tcW w:w="8329" w:type="dxa"/>
            <w:gridSpan w:val="4"/>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lastRenderedPageBreak/>
              <w:t>公开11表</w:t>
            </w:r>
          </w:p>
        </w:tc>
      </w:tr>
      <w:tr w:rsidR="004A4BB1" w:rsidRPr="004A4BB1" w:rsidTr="00180EC1">
        <w:trPr>
          <w:trHeight w:val="405"/>
          <w:jc w:val="center"/>
        </w:trPr>
        <w:tc>
          <w:tcPr>
            <w:tcW w:w="8329" w:type="dxa"/>
            <w:gridSpan w:val="4"/>
            <w:tcBorders>
              <w:top w:val="nil"/>
              <w:left w:val="nil"/>
              <w:bottom w:val="nil"/>
              <w:right w:val="nil"/>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32"/>
                <w:szCs w:val="32"/>
              </w:rPr>
            </w:pPr>
            <w:r w:rsidRPr="004A4BB1">
              <w:rPr>
                <w:rFonts w:ascii="宋体" w:eastAsia="宋体" w:hAnsi="宋体" w:cs="宋体" w:hint="eastAsia"/>
                <w:b/>
                <w:bCs/>
                <w:kern w:val="0"/>
                <w:sz w:val="32"/>
                <w:szCs w:val="32"/>
              </w:rPr>
              <w:t>一般公共预算机关运行经费支出预算表</w:t>
            </w:r>
          </w:p>
        </w:tc>
      </w:tr>
      <w:tr w:rsidR="004A4BB1" w:rsidRPr="004A4BB1" w:rsidTr="00180EC1">
        <w:trPr>
          <w:trHeight w:val="270"/>
          <w:jc w:val="center"/>
        </w:trPr>
        <w:tc>
          <w:tcPr>
            <w:tcW w:w="2110" w:type="dxa"/>
            <w:tcBorders>
              <w:top w:val="nil"/>
              <w:left w:val="nil"/>
              <w:bottom w:val="nil"/>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部门名称：</w:t>
            </w:r>
          </w:p>
        </w:tc>
        <w:tc>
          <w:tcPr>
            <w:tcW w:w="4540" w:type="dxa"/>
            <w:gridSpan w:val="2"/>
            <w:tcBorders>
              <w:top w:val="nil"/>
              <w:left w:val="nil"/>
              <w:bottom w:val="single" w:sz="4" w:space="0" w:color="000000"/>
              <w:right w:val="nil"/>
            </w:tcBorders>
            <w:shd w:val="clear" w:color="auto" w:fill="auto"/>
            <w:vAlign w:val="center"/>
            <w:hideMark/>
          </w:tcPr>
          <w:p w:rsidR="004A4BB1" w:rsidRPr="004A4BB1" w:rsidRDefault="004A4BB1" w:rsidP="004A4BB1">
            <w:pPr>
              <w:widowControl/>
              <w:jc w:val="left"/>
              <w:rPr>
                <w:rFonts w:ascii="宋体" w:eastAsia="宋体" w:hAnsi="宋体" w:cs="宋体"/>
                <w:kern w:val="0"/>
                <w:sz w:val="18"/>
                <w:szCs w:val="18"/>
              </w:rPr>
            </w:pPr>
            <w:r w:rsidRPr="004A4BB1">
              <w:rPr>
                <w:rFonts w:ascii="宋体" w:eastAsia="宋体" w:hAnsi="宋体" w:cs="宋体" w:hint="eastAsia"/>
                <w:kern w:val="0"/>
                <w:sz w:val="18"/>
                <w:szCs w:val="18"/>
              </w:rPr>
              <w:t>镇江市妇幼保健计划生育服务中心</w:t>
            </w:r>
          </w:p>
        </w:tc>
        <w:tc>
          <w:tcPr>
            <w:tcW w:w="1679" w:type="dxa"/>
            <w:tcBorders>
              <w:top w:val="nil"/>
              <w:left w:val="nil"/>
              <w:bottom w:val="nil"/>
              <w:right w:val="nil"/>
            </w:tcBorders>
            <w:shd w:val="clear" w:color="auto" w:fill="auto"/>
            <w:vAlign w:val="center"/>
            <w:hideMark/>
          </w:tcPr>
          <w:p w:rsidR="004A4BB1" w:rsidRPr="004A4BB1" w:rsidRDefault="004A4BB1" w:rsidP="004A4BB1">
            <w:pPr>
              <w:widowControl/>
              <w:jc w:val="right"/>
              <w:rPr>
                <w:rFonts w:ascii="宋体" w:eastAsia="宋体" w:hAnsi="宋体" w:cs="宋体"/>
                <w:kern w:val="0"/>
                <w:sz w:val="18"/>
                <w:szCs w:val="18"/>
              </w:rPr>
            </w:pPr>
            <w:r w:rsidRPr="004A4BB1">
              <w:rPr>
                <w:rFonts w:ascii="宋体" w:eastAsia="宋体" w:hAnsi="宋体" w:cs="宋体" w:hint="eastAsia"/>
                <w:kern w:val="0"/>
                <w:sz w:val="18"/>
                <w:szCs w:val="18"/>
              </w:rPr>
              <w:t>单位：万元</w:t>
            </w:r>
          </w:p>
        </w:tc>
      </w:tr>
      <w:tr w:rsidR="004A4BB1" w:rsidRPr="004A4BB1" w:rsidTr="00180EC1">
        <w:trPr>
          <w:trHeight w:val="5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功能科目编码</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科目名称</w:t>
            </w:r>
          </w:p>
        </w:tc>
        <w:tc>
          <w:tcPr>
            <w:tcW w:w="1679"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机关运行经费支出</w:t>
            </w:r>
          </w:p>
        </w:tc>
      </w:tr>
      <w:tr w:rsidR="004A4BB1" w:rsidRPr="004A4BB1" w:rsidTr="00180EC1">
        <w:trPr>
          <w:trHeight w:val="285"/>
          <w:jc w:val="center"/>
        </w:trPr>
        <w:tc>
          <w:tcPr>
            <w:tcW w:w="66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center"/>
              <w:rPr>
                <w:rFonts w:ascii="宋体" w:eastAsia="宋体" w:hAnsi="宋体" w:cs="宋体"/>
                <w:b/>
                <w:bCs/>
                <w:kern w:val="0"/>
                <w:sz w:val="24"/>
                <w:szCs w:val="24"/>
              </w:rPr>
            </w:pPr>
            <w:r w:rsidRPr="004A4BB1">
              <w:rPr>
                <w:rFonts w:ascii="宋体" w:eastAsia="宋体" w:hAnsi="宋体" w:cs="宋体" w:hint="eastAsia"/>
                <w:b/>
                <w:bCs/>
                <w:kern w:val="0"/>
                <w:sz w:val="24"/>
                <w:szCs w:val="24"/>
              </w:rPr>
              <w:t>合  计</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商品和服务支出</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30201</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办公费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30202</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印刷费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30203</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咨询费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30204</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手续费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30205</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水费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30206</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电费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30207</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邮电费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30208</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取暖费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30209</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物业管理费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30211</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差旅费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30212</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因公出国（境）费用</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30213</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维修（护）费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30214</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租赁费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30215</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会议费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30216</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培训费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30217</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公务接待费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30218</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专用材料费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30224</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被装购置费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30225</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专用燃料费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30226</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劳务费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30227</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委托业务费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30228</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工会经费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30229</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福利费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30231</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公务用车运行维护费</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30239</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其他交通费用</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30240</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税金及附加费用</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r w:rsidR="004A4BB1" w:rsidRPr="004A4BB1" w:rsidTr="00180EC1">
        <w:trPr>
          <w:trHeight w:val="270"/>
          <w:jc w:val="center"/>
        </w:trPr>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30299</w:t>
            </w:r>
          </w:p>
        </w:tc>
        <w:tc>
          <w:tcPr>
            <w:tcW w:w="3480" w:type="dxa"/>
            <w:tcBorders>
              <w:top w:val="single" w:sz="4" w:space="0" w:color="000000"/>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left"/>
              <w:rPr>
                <w:rFonts w:ascii="宋体" w:eastAsia="宋体" w:hAnsi="宋体" w:cs="宋体"/>
                <w:kern w:val="0"/>
                <w:sz w:val="20"/>
                <w:szCs w:val="20"/>
              </w:rPr>
            </w:pPr>
            <w:r w:rsidRPr="004A4BB1">
              <w:rPr>
                <w:rFonts w:ascii="宋体" w:eastAsia="宋体" w:hAnsi="宋体" w:cs="宋体" w:hint="eastAsia"/>
                <w:kern w:val="0"/>
                <w:sz w:val="20"/>
                <w:szCs w:val="20"/>
              </w:rPr>
              <w:t>其他商品和服务支出</w:t>
            </w:r>
          </w:p>
        </w:tc>
        <w:tc>
          <w:tcPr>
            <w:tcW w:w="1679" w:type="dxa"/>
            <w:tcBorders>
              <w:top w:val="nil"/>
              <w:left w:val="nil"/>
              <w:bottom w:val="single" w:sz="4" w:space="0" w:color="000000"/>
              <w:right w:val="single" w:sz="4" w:space="0" w:color="000000"/>
            </w:tcBorders>
            <w:shd w:val="clear" w:color="auto" w:fill="auto"/>
            <w:vAlign w:val="center"/>
            <w:hideMark/>
          </w:tcPr>
          <w:p w:rsidR="004A4BB1" w:rsidRPr="004A4BB1" w:rsidRDefault="004A4BB1" w:rsidP="004A4BB1">
            <w:pPr>
              <w:widowControl/>
              <w:jc w:val="right"/>
              <w:rPr>
                <w:rFonts w:ascii="宋体" w:eastAsia="宋体" w:hAnsi="宋体" w:cs="宋体"/>
                <w:kern w:val="0"/>
                <w:sz w:val="20"/>
                <w:szCs w:val="20"/>
              </w:rPr>
            </w:pPr>
            <w:r w:rsidRPr="004A4BB1">
              <w:rPr>
                <w:rFonts w:ascii="宋体" w:eastAsia="宋体" w:hAnsi="宋体" w:cs="宋体" w:hint="eastAsia"/>
                <w:kern w:val="0"/>
                <w:sz w:val="20"/>
                <w:szCs w:val="20"/>
              </w:rPr>
              <w:t xml:space="preserve">　</w:t>
            </w:r>
          </w:p>
        </w:tc>
      </w:tr>
    </w:tbl>
    <w:p w:rsidR="004A4BB1" w:rsidRDefault="004A4BB1" w:rsidP="00C8211E">
      <w:pPr>
        <w:autoSpaceDE w:val="0"/>
        <w:autoSpaceDN w:val="0"/>
        <w:snapToGrid w:val="0"/>
        <w:spacing w:before="100" w:beforeAutospacing="1" w:after="100" w:afterAutospacing="1"/>
        <w:jc w:val="left"/>
      </w:pPr>
      <w:r>
        <w:t>本部门无相关支出</w:t>
      </w:r>
    </w:p>
    <w:p w:rsidR="00FE59FF" w:rsidRDefault="00FE59FF" w:rsidP="00F12B8D">
      <w:pPr>
        <w:autoSpaceDE w:val="0"/>
        <w:autoSpaceDN w:val="0"/>
        <w:snapToGrid w:val="0"/>
        <w:spacing w:before="100" w:beforeAutospacing="1" w:after="100" w:afterAutospacing="1" w:line="550" w:lineRule="exact"/>
        <w:rPr>
          <w:rFonts w:ascii="Times New Roman" w:eastAsia="方正小标宋_GBK" w:hAnsi="Times New Roman" w:cs="Times New Roman"/>
          <w:kern w:val="0"/>
          <w:sz w:val="36"/>
          <w:szCs w:val="36"/>
        </w:rPr>
      </w:pPr>
    </w:p>
    <w:tbl>
      <w:tblPr>
        <w:tblW w:w="9618" w:type="dxa"/>
        <w:jc w:val="center"/>
        <w:tblInd w:w="306" w:type="dxa"/>
        <w:tblLook w:val="04A0" w:firstRow="1" w:lastRow="0" w:firstColumn="1" w:lastColumn="0" w:noHBand="0" w:noVBand="1"/>
      </w:tblPr>
      <w:tblGrid>
        <w:gridCol w:w="1147"/>
        <w:gridCol w:w="2046"/>
        <w:gridCol w:w="1843"/>
        <w:gridCol w:w="2126"/>
        <w:gridCol w:w="1701"/>
        <w:gridCol w:w="755"/>
      </w:tblGrid>
      <w:tr w:rsidR="00FE59FF" w:rsidRPr="00FE59FF" w:rsidTr="00C8211E">
        <w:trPr>
          <w:trHeight w:val="270"/>
          <w:jc w:val="center"/>
        </w:trPr>
        <w:tc>
          <w:tcPr>
            <w:tcW w:w="9618" w:type="dxa"/>
            <w:gridSpan w:val="6"/>
            <w:tcBorders>
              <w:top w:val="nil"/>
              <w:left w:val="nil"/>
              <w:bottom w:val="nil"/>
              <w:right w:val="nil"/>
            </w:tcBorders>
            <w:shd w:val="clear" w:color="auto" w:fill="auto"/>
            <w:vAlign w:val="center"/>
            <w:hideMark/>
          </w:tcPr>
          <w:p w:rsidR="00FE59FF" w:rsidRPr="00FE59FF" w:rsidRDefault="00FE59FF" w:rsidP="00FE59FF">
            <w:pPr>
              <w:widowControl/>
              <w:jc w:val="left"/>
              <w:rPr>
                <w:rFonts w:ascii="宋体" w:eastAsia="宋体" w:hAnsi="宋体" w:cs="宋体"/>
                <w:kern w:val="0"/>
                <w:sz w:val="18"/>
                <w:szCs w:val="18"/>
              </w:rPr>
            </w:pPr>
            <w:r w:rsidRPr="00FE59FF">
              <w:rPr>
                <w:rFonts w:ascii="宋体" w:eastAsia="宋体" w:hAnsi="宋体" w:cs="宋体" w:hint="eastAsia"/>
                <w:kern w:val="0"/>
                <w:sz w:val="18"/>
                <w:szCs w:val="18"/>
              </w:rPr>
              <w:lastRenderedPageBreak/>
              <w:t>公开12表</w:t>
            </w:r>
          </w:p>
        </w:tc>
      </w:tr>
      <w:tr w:rsidR="00FE59FF" w:rsidRPr="00FE59FF" w:rsidTr="00C8211E">
        <w:trPr>
          <w:trHeight w:val="405"/>
          <w:jc w:val="center"/>
        </w:trPr>
        <w:tc>
          <w:tcPr>
            <w:tcW w:w="9618" w:type="dxa"/>
            <w:gridSpan w:val="6"/>
            <w:tcBorders>
              <w:top w:val="nil"/>
              <w:left w:val="nil"/>
              <w:bottom w:val="nil"/>
              <w:right w:val="nil"/>
            </w:tcBorders>
            <w:shd w:val="clear" w:color="auto" w:fill="auto"/>
            <w:vAlign w:val="center"/>
            <w:hideMark/>
          </w:tcPr>
          <w:p w:rsidR="00FE59FF" w:rsidRPr="00FE59FF" w:rsidRDefault="00FE59FF" w:rsidP="00FE59FF">
            <w:pPr>
              <w:widowControl/>
              <w:jc w:val="center"/>
              <w:rPr>
                <w:rFonts w:ascii="宋体" w:eastAsia="宋体" w:hAnsi="宋体" w:cs="宋体"/>
                <w:b/>
                <w:bCs/>
                <w:kern w:val="0"/>
                <w:sz w:val="32"/>
                <w:szCs w:val="32"/>
              </w:rPr>
            </w:pPr>
            <w:r w:rsidRPr="00FE59FF">
              <w:rPr>
                <w:rFonts w:ascii="宋体" w:eastAsia="宋体" w:hAnsi="宋体" w:cs="宋体" w:hint="eastAsia"/>
                <w:b/>
                <w:bCs/>
                <w:kern w:val="0"/>
                <w:sz w:val="32"/>
                <w:szCs w:val="32"/>
              </w:rPr>
              <w:t>政府采购支出预算表</w:t>
            </w:r>
          </w:p>
        </w:tc>
      </w:tr>
      <w:tr w:rsidR="00FE59FF" w:rsidRPr="00FE59FF" w:rsidTr="00C8211E">
        <w:trPr>
          <w:trHeight w:val="270"/>
          <w:jc w:val="center"/>
        </w:trPr>
        <w:tc>
          <w:tcPr>
            <w:tcW w:w="1147" w:type="dxa"/>
            <w:tcBorders>
              <w:top w:val="nil"/>
              <w:left w:val="nil"/>
              <w:bottom w:val="nil"/>
              <w:right w:val="nil"/>
            </w:tcBorders>
            <w:shd w:val="clear" w:color="auto" w:fill="auto"/>
            <w:vAlign w:val="center"/>
            <w:hideMark/>
          </w:tcPr>
          <w:p w:rsidR="00FE59FF" w:rsidRPr="00FE59FF" w:rsidRDefault="00FE59FF" w:rsidP="00FE59FF">
            <w:pPr>
              <w:widowControl/>
              <w:jc w:val="left"/>
              <w:rPr>
                <w:rFonts w:ascii="宋体" w:eastAsia="宋体" w:hAnsi="宋体" w:cs="宋体"/>
                <w:kern w:val="0"/>
                <w:sz w:val="18"/>
                <w:szCs w:val="18"/>
              </w:rPr>
            </w:pPr>
            <w:r w:rsidRPr="00FE59FF">
              <w:rPr>
                <w:rFonts w:ascii="宋体" w:eastAsia="宋体" w:hAnsi="宋体" w:cs="宋体" w:hint="eastAsia"/>
                <w:kern w:val="0"/>
                <w:sz w:val="18"/>
                <w:szCs w:val="18"/>
              </w:rPr>
              <w:t>部门名称：</w:t>
            </w:r>
          </w:p>
        </w:tc>
        <w:tc>
          <w:tcPr>
            <w:tcW w:w="3889" w:type="dxa"/>
            <w:gridSpan w:val="2"/>
            <w:tcBorders>
              <w:top w:val="nil"/>
              <w:left w:val="nil"/>
              <w:bottom w:val="nil"/>
              <w:right w:val="nil"/>
            </w:tcBorders>
            <w:shd w:val="clear" w:color="auto" w:fill="auto"/>
            <w:vAlign w:val="center"/>
            <w:hideMark/>
          </w:tcPr>
          <w:p w:rsidR="00FE59FF" w:rsidRPr="00FE59FF" w:rsidRDefault="00FE59FF" w:rsidP="00FE59FF">
            <w:pPr>
              <w:widowControl/>
              <w:jc w:val="left"/>
              <w:rPr>
                <w:rFonts w:ascii="宋体" w:eastAsia="宋体" w:hAnsi="宋体" w:cs="宋体"/>
                <w:kern w:val="0"/>
                <w:sz w:val="18"/>
                <w:szCs w:val="18"/>
              </w:rPr>
            </w:pPr>
            <w:r w:rsidRPr="00FE59FF">
              <w:rPr>
                <w:rFonts w:ascii="宋体" w:eastAsia="宋体" w:hAnsi="宋体" w:cs="宋体" w:hint="eastAsia"/>
                <w:kern w:val="0"/>
                <w:sz w:val="18"/>
                <w:szCs w:val="18"/>
              </w:rPr>
              <w:t>镇江市妇幼保健计划生育服务中心</w:t>
            </w:r>
          </w:p>
        </w:tc>
        <w:tc>
          <w:tcPr>
            <w:tcW w:w="2126" w:type="dxa"/>
            <w:tcBorders>
              <w:top w:val="nil"/>
              <w:left w:val="nil"/>
              <w:bottom w:val="nil"/>
              <w:right w:val="nil"/>
            </w:tcBorders>
            <w:shd w:val="clear" w:color="auto" w:fill="auto"/>
            <w:vAlign w:val="center"/>
            <w:hideMark/>
          </w:tcPr>
          <w:p w:rsidR="00FE59FF" w:rsidRPr="00FE59FF" w:rsidRDefault="00FE59FF" w:rsidP="00FE59FF">
            <w:pPr>
              <w:widowControl/>
              <w:jc w:val="left"/>
              <w:rPr>
                <w:rFonts w:ascii="宋体" w:eastAsia="宋体" w:hAnsi="宋体" w:cs="宋体"/>
                <w:kern w:val="0"/>
                <w:sz w:val="18"/>
                <w:szCs w:val="18"/>
              </w:rPr>
            </w:pPr>
            <w:r w:rsidRPr="00FE59FF">
              <w:rPr>
                <w:rFonts w:ascii="宋体" w:eastAsia="宋体" w:hAnsi="宋体" w:cs="宋体" w:hint="eastAsia"/>
                <w:kern w:val="0"/>
                <w:sz w:val="18"/>
                <w:szCs w:val="18"/>
              </w:rPr>
              <w:t xml:space="preserve">　</w:t>
            </w:r>
          </w:p>
        </w:tc>
        <w:tc>
          <w:tcPr>
            <w:tcW w:w="2456" w:type="dxa"/>
            <w:gridSpan w:val="2"/>
            <w:tcBorders>
              <w:top w:val="nil"/>
              <w:left w:val="nil"/>
              <w:bottom w:val="single" w:sz="4" w:space="0" w:color="000000"/>
              <w:right w:val="nil"/>
            </w:tcBorders>
            <w:shd w:val="clear" w:color="auto" w:fill="auto"/>
            <w:vAlign w:val="center"/>
            <w:hideMark/>
          </w:tcPr>
          <w:p w:rsidR="00FE59FF" w:rsidRPr="00FE59FF" w:rsidRDefault="00FE59FF" w:rsidP="00FE59FF">
            <w:pPr>
              <w:widowControl/>
              <w:jc w:val="right"/>
              <w:rPr>
                <w:rFonts w:ascii="宋体" w:eastAsia="宋体" w:hAnsi="宋体" w:cs="宋体"/>
                <w:kern w:val="0"/>
                <w:sz w:val="18"/>
                <w:szCs w:val="18"/>
              </w:rPr>
            </w:pPr>
            <w:r w:rsidRPr="00FE59FF">
              <w:rPr>
                <w:rFonts w:ascii="宋体" w:eastAsia="宋体" w:hAnsi="宋体" w:cs="宋体" w:hint="eastAsia"/>
                <w:kern w:val="0"/>
                <w:sz w:val="18"/>
                <w:szCs w:val="18"/>
              </w:rPr>
              <w:t>单位：万元</w:t>
            </w:r>
          </w:p>
        </w:tc>
      </w:tr>
      <w:tr w:rsidR="00C8211E" w:rsidRPr="00FE59FF" w:rsidTr="00C8211E">
        <w:trPr>
          <w:trHeight w:val="630"/>
          <w:jc w:val="center"/>
        </w:trPr>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b/>
                <w:bCs/>
                <w:kern w:val="0"/>
                <w:sz w:val="24"/>
                <w:szCs w:val="24"/>
              </w:rPr>
            </w:pPr>
            <w:r w:rsidRPr="00FE59FF">
              <w:rPr>
                <w:rFonts w:ascii="宋体" w:eastAsia="宋体" w:hAnsi="宋体" w:cs="宋体" w:hint="eastAsia"/>
                <w:b/>
                <w:bCs/>
                <w:kern w:val="0"/>
                <w:sz w:val="24"/>
                <w:szCs w:val="24"/>
              </w:rPr>
              <w:t>采购品目大类</w:t>
            </w:r>
          </w:p>
        </w:tc>
        <w:tc>
          <w:tcPr>
            <w:tcW w:w="2046" w:type="dxa"/>
            <w:tcBorders>
              <w:top w:val="single" w:sz="4" w:space="0" w:color="000000"/>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b/>
                <w:bCs/>
                <w:kern w:val="0"/>
                <w:sz w:val="24"/>
                <w:szCs w:val="24"/>
              </w:rPr>
            </w:pPr>
            <w:r w:rsidRPr="00FE59FF">
              <w:rPr>
                <w:rFonts w:ascii="宋体" w:eastAsia="宋体" w:hAnsi="宋体" w:cs="宋体" w:hint="eastAsia"/>
                <w:b/>
                <w:bCs/>
                <w:kern w:val="0"/>
                <w:sz w:val="24"/>
                <w:szCs w:val="24"/>
              </w:rPr>
              <w:t>专项名称</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b/>
                <w:bCs/>
                <w:kern w:val="0"/>
                <w:sz w:val="24"/>
                <w:szCs w:val="24"/>
              </w:rPr>
            </w:pPr>
            <w:r w:rsidRPr="00FE59FF">
              <w:rPr>
                <w:rFonts w:ascii="宋体" w:eastAsia="宋体" w:hAnsi="宋体" w:cs="宋体" w:hint="eastAsia"/>
                <w:b/>
                <w:bCs/>
                <w:kern w:val="0"/>
                <w:sz w:val="24"/>
                <w:szCs w:val="24"/>
              </w:rPr>
              <w:t>经济科目</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b/>
                <w:bCs/>
                <w:kern w:val="0"/>
                <w:sz w:val="24"/>
                <w:szCs w:val="24"/>
              </w:rPr>
            </w:pPr>
            <w:r w:rsidRPr="00FE59FF">
              <w:rPr>
                <w:rFonts w:ascii="宋体" w:eastAsia="宋体" w:hAnsi="宋体" w:cs="宋体" w:hint="eastAsia"/>
                <w:b/>
                <w:bCs/>
                <w:kern w:val="0"/>
                <w:sz w:val="24"/>
                <w:szCs w:val="24"/>
              </w:rPr>
              <w:t>采购物品名称</w:t>
            </w:r>
          </w:p>
        </w:tc>
        <w:tc>
          <w:tcPr>
            <w:tcW w:w="1701"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b/>
                <w:bCs/>
                <w:kern w:val="0"/>
                <w:sz w:val="24"/>
                <w:szCs w:val="24"/>
              </w:rPr>
            </w:pPr>
            <w:r w:rsidRPr="00FE59FF">
              <w:rPr>
                <w:rFonts w:ascii="宋体" w:eastAsia="宋体" w:hAnsi="宋体" w:cs="宋体" w:hint="eastAsia"/>
                <w:b/>
                <w:bCs/>
                <w:kern w:val="0"/>
                <w:sz w:val="24"/>
                <w:szCs w:val="24"/>
              </w:rPr>
              <w:t>采购组织形式</w:t>
            </w:r>
          </w:p>
        </w:tc>
        <w:tc>
          <w:tcPr>
            <w:tcW w:w="755"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b/>
                <w:bCs/>
                <w:kern w:val="0"/>
                <w:sz w:val="24"/>
                <w:szCs w:val="24"/>
              </w:rPr>
            </w:pPr>
            <w:r w:rsidRPr="00FE59FF">
              <w:rPr>
                <w:rFonts w:ascii="宋体" w:eastAsia="宋体" w:hAnsi="宋体" w:cs="宋体" w:hint="eastAsia"/>
                <w:b/>
                <w:bCs/>
                <w:kern w:val="0"/>
                <w:sz w:val="24"/>
                <w:szCs w:val="24"/>
              </w:rPr>
              <w:t>总计</w:t>
            </w:r>
          </w:p>
        </w:tc>
      </w:tr>
      <w:tr w:rsidR="00C8211E" w:rsidRPr="00FE59FF" w:rsidTr="00C8211E">
        <w:trPr>
          <w:trHeight w:val="285"/>
          <w:jc w:val="center"/>
        </w:trPr>
        <w:tc>
          <w:tcPr>
            <w:tcW w:w="1147" w:type="dxa"/>
            <w:tcBorders>
              <w:top w:val="nil"/>
              <w:left w:val="single" w:sz="4" w:space="0" w:color="000000"/>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b/>
                <w:bCs/>
                <w:kern w:val="0"/>
                <w:sz w:val="24"/>
                <w:szCs w:val="24"/>
              </w:rPr>
            </w:pPr>
            <w:r w:rsidRPr="00FE59FF">
              <w:rPr>
                <w:rFonts w:ascii="宋体" w:eastAsia="宋体" w:hAnsi="宋体" w:cs="宋体" w:hint="eastAsia"/>
                <w:b/>
                <w:bCs/>
                <w:kern w:val="0"/>
                <w:sz w:val="24"/>
                <w:szCs w:val="24"/>
              </w:rPr>
              <w:t>合  计</w:t>
            </w:r>
          </w:p>
        </w:tc>
        <w:tc>
          <w:tcPr>
            <w:tcW w:w="204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212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1701"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755"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right"/>
              <w:rPr>
                <w:rFonts w:ascii="宋体" w:eastAsia="宋体" w:hAnsi="宋体" w:cs="宋体"/>
                <w:kern w:val="0"/>
                <w:sz w:val="20"/>
                <w:szCs w:val="20"/>
              </w:rPr>
            </w:pPr>
            <w:r w:rsidRPr="00FE59FF">
              <w:rPr>
                <w:rFonts w:ascii="宋体" w:eastAsia="宋体" w:hAnsi="宋体" w:cs="宋体" w:hint="eastAsia"/>
                <w:kern w:val="0"/>
                <w:sz w:val="20"/>
                <w:szCs w:val="20"/>
              </w:rPr>
              <w:t xml:space="preserve">7.28 </w:t>
            </w:r>
          </w:p>
        </w:tc>
      </w:tr>
      <w:tr w:rsidR="00C8211E" w:rsidRPr="00FE59FF" w:rsidTr="00C8211E">
        <w:trPr>
          <w:trHeight w:val="270"/>
          <w:jc w:val="center"/>
        </w:trPr>
        <w:tc>
          <w:tcPr>
            <w:tcW w:w="1147" w:type="dxa"/>
            <w:tcBorders>
              <w:top w:val="nil"/>
              <w:left w:val="single" w:sz="4" w:space="0" w:color="000000"/>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kern w:val="0"/>
                <w:sz w:val="18"/>
                <w:szCs w:val="18"/>
              </w:rPr>
            </w:pPr>
            <w:r w:rsidRPr="00FE59FF">
              <w:rPr>
                <w:rFonts w:ascii="宋体" w:eastAsia="宋体" w:hAnsi="宋体" w:cs="宋体" w:hint="eastAsia"/>
                <w:kern w:val="0"/>
                <w:sz w:val="18"/>
                <w:szCs w:val="18"/>
              </w:rPr>
              <w:t>一、货物  A</w:t>
            </w:r>
          </w:p>
        </w:tc>
        <w:tc>
          <w:tcPr>
            <w:tcW w:w="204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212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1701"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755"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right"/>
              <w:rPr>
                <w:rFonts w:ascii="宋体" w:eastAsia="宋体" w:hAnsi="宋体" w:cs="宋体"/>
                <w:kern w:val="0"/>
                <w:sz w:val="20"/>
                <w:szCs w:val="20"/>
              </w:rPr>
            </w:pPr>
            <w:r w:rsidRPr="00FE59FF">
              <w:rPr>
                <w:rFonts w:ascii="宋体" w:eastAsia="宋体" w:hAnsi="宋体" w:cs="宋体" w:hint="eastAsia"/>
                <w:kern w:val="0"/>
                <w:sz w:val="20"/>
                <w:szCs w:val="20"/>
              </w:rPr>
              <w:t xml:space="preserve">2.58 </w:t>
            </w:r>
          </w:p>
        </w:tc>
      </w:tr>
      <w:tr w:rsidR="00C8211E" w:rsidRPr="00FE59FF" w:rsidTr="00C8211E">
        <w:trPr>
          <w:trHeight w:val="270"/>
          <w:jc w:val="center"/>
        </w:trPr>
        <w:tc>
          <w:tcPr>
            <w:tcW w:w="1147" w:type="dxa"/>
            <w:tcBorders>
              <w:top w:val="nil"/>
              <w:left w:val="single" w:sz="4" w:space="0" w:color="000000"/>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kern w:val="0"/>
                <w:sz w:val="18"/>
                <w:szCs w:val="18"/>
              </w:rPr>
            </w:pPr>
            <w:r w:rsidRPr="00FE59FF">
              <w:rPr>
                <w:rFonts w:ascii="宋体" w:eastAsia="宋体" w:hAnsi="宋体" w:cs="宋体" w:hint="eastAsia"/>
                <w:kern w:val="0"/>
                <w:sz w:val="18"/>
                <w:szCs w:val="18"/>
              </w:rPr>
              <w:t xml:space="preserve">　</w:t>
            </w:r>
          </w:p>
        </w:tc>
        <w:tc>
          <w:tcPr>
            <w:tcW w:w="204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妇幼计生信息系统建设与维护</w:t>
            </w:r>
          </w:p>
        </w:tc>
        <w:tc>
          <w:tcPr>
            <w:tcW w:w="1843"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31002   办公设备购置</w:t>
            </w:r>
          </w:p>
        </w:tc>
        <w:tc>
          <w:tcPr>
            <w:tcW w:w="212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A02010104   台式计算机</w:t>
            </w:r>
          </w:p>
        </w:tc>
        <w:tc>
          <w:tcPr>
            <w:tcW w:w="1701"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集中采购（协议供货）</w:t>
            </w:r>
          </w:p>
        </w:tc>
        <w:tc>
          <w:tcPr>
            <w:tcW w:w="755"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right"/>
              <w:rPr>
                <w:rFonts w:ascii="宋体" w:eastAsia="宋体" w:hAnsi="宋体" w:cs="宋体"/>
                <w:kern w:val="0"/>
                <w:sz w:val="20"/>
                <w:szCs w:val="20"/>
              </w:rPr>
            </w:pPr>
            <w:r w:rsidRPr="00FE59FF">
              <w:rPr>
                <w:rFonts w:ascii="宋体" w:eastAsia="宋体" w:hAnsi="宋体" w:cs="宋体" w:hint="eastAsia"/>
                <w:kern w:val="0"/>
                <w:sz w:val="20"/>
                <w:szCs w:val="20"/>
              </w:rPr>
              <w:t xml:space="preserve">0.64 </w:t>
            </w:r>
          </w:p>
        </w:tc>
      </w:tr>
      <w:tr w:rsidR="00C8211E" w:rsidRPr="00FE59FF" w:rsidTr="00C8211E">
        <w:trPr>
          <w:trHeight w:val="270"/>
          <w:jc w:val="center"/>
        </w:trPr>
        <w:tc>
          <w:tcPr>
            <w:tcW w:w="1147" w:type="dxa"/>
            <w:tcBorders>
              <w:top w:val="nil"/>
              <w:left w:val="single" w:sz="4" w:space="0" w:color="000000"/>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kern w:val="0"/>
                <w:sz w:val="18"/>
                <w:szCs w:val="18"/>
              </w:rPr>
            </w:pPr>
            <w:r w:rsidRPr="00FE59FF">
              <w:rPr>
                <w:rFonts w:ascii="宋体" w:eastAsia="宋体" w:hAnsi="宋体" w:cs="宋体" w:hint="eastAsia"/>
                <w:kern w:val="0"/>
                <w:sz w:val="18"/>
                <w:szCs w:val="18"/>
              </w:rPr>
              <w:t xml:space="preserve">　</w:t>
            </w:r>
          </w:p>
        </w:tc>
        <w:tc>
          <w:tcPr>
            <w:tcW w:w="204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妇幼计生信息系统建设与维护</w:t>
            </w:r>
          </w:p>
        </w:tc>
        <w:tc>
          <w:tcPr>
            <w:tcW w:w="1843"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31002   办公设备购置</w:t>
            </w:r>
          </w:p>
        </w:tc>
        <w:tc>
          <w:tcPr>
            <w:tcW w:w="212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A02010105   便携式计算机</w:t>
            </w:r>
          </w:p>
        </w:tc>
        <w:tc>
          <w:tcPr>
            <w:tcW w:w="1701"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集中采购（协议供货）</w:t>
            </w:r>
          </w:p>
        </w:tc>
        <w:tc>
          <w:tcPr>
            <w:tcW w:w="755"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right"/>
              <w:rPr>
                <w:rFonts w:ascii="宋体" w:eastAsia="宋体" w:hAnsi="宋体" w:cs="宋体"/>
                <w:kern w:val="0"/>
                <w:sz w:val="20"/>
                <w:szCs w:val="20"/>
              </w:rPr>
            </w:pPr>
            <w:r w:rsidRPr="00FE59FF">
              <w:rPr>
                <w:rFonts w:ascii="宋体" w:eastAsia="宋体" w:hAnsi="宋体" w:cs="宋体" w:hint="eastAsia"/>
                <w:kern w:val="0"/>
                <w:sz w:val="20"/>
                <w:szCs w:val="20"/>
              </w:rPr>
              <w:t xml:space="preserve">0.50 </w:t>
            </w:r>
          </w:p>
        </w:tc>
      </w:tr>
      <w:tr w:rsidR="00C8211E" w:rsidRPr="00FE59FF" w:rsidTr="00C8211E">
        <w:trPr>
          <w:trHeight w:val="270"/>
          <w:jc w:val="center"/>
        </w:trPr>
        <w:tc>
          <w:tcPr>
            <w:tcW w:w="1147" w:type="dxa"/>
            <w:tcBorders>
              <w:top w:val="nil"/>
              <w:left w:val="single" w:sz="4" w:space="0" w:color="000000"/>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kern w:val="0"/>
                <w:sz w:val="18"/>
                <w:szCs w:val="18"/>
              </w:rPr>
            </w:pPr>
            <w:r w:rsidRPr="00FE59FF">
              <w:rPr>
                <w:rFonts w:ascii="宋体" w:eastAsia="宋体" w:hAnsi="宋体" w:cs="宋体" w:hint="eastAsia"/>
                <w:kern w:val="0"/>
                <w:sz w:val="18"/>
                <w:szCs w:val="18"/>
              </w:rPr>
              <w:t xml:space="preserve">　</w:t>
            </w:r>
          </w:p>
        </w:tc>
        <w:tc>
          <w:tcPr>
            <w:tcW w:w="204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妇幼计生信息系统建设与维护</w:t>
            </w:r>
          </w:p>
        </w:tc>
        <w:tc>
          <w:tcPr>
            <w:tcW w:w="1843"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31002   办公设备购置</w:t>
            </w:r>
          </w:p>
        </w:tc>
        <w:tc>
          <w:tcPr>
            <w:tcW w:w="212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A0201060102   激光打印机</w:t>
            </w:r>
          </w:p>
        </w:tc>
        <w:tc>
          <w:tcPr>
            <w:tcW w:w="1701"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集中采购（协议供货）</w:t>
            </w:r>
          </w:p>
        </w:tc>
        <w:tc>
          <w:tcPr>
            <w:tcW w:w="755"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right"/>
              <w:rPr>
                <w:rFonts w:ascii="宋体" w:eastAsia="宋体" w:hAnsi="宋体" w:cs="宋体"/>
                <w:kern w:val="0"/>
                <w:sz w:val="20"/>
                <w:szCs w:val="20"/>
              </w:rPr>
            </w:pPr>
            <w:r w:rsidRPr="00FE59FF">
              <w:rPr>
                <w:rFonts w:ascii="宋体" w:eastAsia="宋体" w:hAnsi="宋体" w:cs="宋体" w:hint="eastAsia"/>
                <w:kern w:val="0"/>
                <w:sz w:val="20"/>
                <w:szCs w:val="20"/>
              </w:rPr>
              <w:t xml:space="preserve">0.44 </w:t>
            </w:r>
          </w:p>
        </w:tc>
      </w:tr>
      <w:tr w:rsidR="00C8211E" w:rsidRPr="00FE59FF" w:rsidTr="00C8211E">
        <w:trPr>
          <w:trHeight w:val="270"/>
          <w:jc w:val="center"/>
        </w:trPr>
        <w:tc>
          <w:tcPr>
            <w:tcW w:w="1147" w:type="dxa"/>
            <w:tcBorders>
              <w:top w:val="nil"/>
              <w:left w:val="single" w:sz="4" w:space="0" w:color="000000"/>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kern w:val="0"/>
                <w:sz w:val="18"/>
                <w:szCs w:val="18"/>
              </w:rPr>
            </w:pPr>
            <w:r w:rsidRPr="00FE59FF">
              <w:rPr>
                <w:rFonts w:ascii="宋体" w:eastAsia="宋体" w:hAnsi="宋体" w:cs="宋体" w:hint="eastAsia"/>
                <w:kern w:val="0"/>
                <w:sz w:val="18"/>
                <w:szCs w:val="18"/>
              </w:rPr>
              <w:t xml:space="preserve">　</w:t>
            </w:r>
          </w:p>
        </w:tc>
        <w:tc>
          <w:tcPr>
            <w:tcW w:w="204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妇幼计生信息系统建设与维护</w:t>
            </w:r>
          </w:p>
        </w:tc>
        <w:tc>
          <w:tcPr>
            <w:tcW w:w="1843"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30202   印刷费</w:t>
            </w:r>
          </w:p>
        </w:tc>
        <w:tc>
          <w:tcPr>
            <w:tcW w:w="212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A080299   其他印刷品</w:t>
            </w:r>
          </w:p>
        </w:tc>
        <w:tc>
          <w:tcPr>
            <w:tcW w:w="1701"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集中采购（定点采购）</w:t>
            </w:r>
          </w:p>
        </w:tc>
        <w:tc>
          <w:tcPr>
            <w:tcW w:w="755"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right"/>
              <w:rPr>
                <w:rFonts w:ascii="宋体" w:eastAsia="宋体" w:hAnsi="宋体" w:cs="宋体"/>
                <w:kern w:val="0"/>
                <w:sz w:val="20"/>
                <w:szCs w:val="20"/>
              </w:rPr>
            </w:pPr>
            <w:r w:rsidRPr="00FE59FF">
              <w:rPr>
                <w:rFonts w:ascii="宋体" w:eastAsia="宋体" w:hAnsi="宋体" w:cs="宋体" w:hint="eastAsia"/>
                <w:kern w:val="0"/>
                <w:sz w:val="20"/>
                <w:szCs w:val="20"/>
              </w:rPr>
              <w:t xml:space="preserve">1.00 </w:t>
            </w:r>
          </w:p>
        </w:tc>
      </w:tr>
      <w:tr w:rsidR="00C8211E" w:rsidRPr="00FE59FF" w:rsidTr="00C8211E">
        <w:trPr>
          <w:trHeight w:val="270"/>
          <w:jc w:val="center"/>
        </w:trPr>
        <w:tc>
          <w:tcPr>
            <w:tcW w:w="1147" w:type="dxa"/>
            <w:tcBorders>
              <w:top w:val="nil"/>
              <w:left w:val="single" w:sz="4" w:space="0" w:color="000000"/>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kern w:val="0"/>
                <w:sz w:val="18"/>
                <w:szCs w:val="18"/>
              </w:rPr>
            </w:pPr>
            <w:r w:rsidRPr="00FE59FF">
              <w:rPr>
                <w:rFonts w:ascii="宋体" w:eastAsia="宋体" w:hAnsi="宋体" w:cs="宋体" w:hint="eastAsia"/>
                <w:kern w:val="0"/>
                <w:sz w:val="18"/>
                <w:szCs w:val="18"/>
              </w:rPr>
              <w:t>二、工程  B</w:t>
            </w:r>
          </w:p>
        </w:tc>
        <w:tc>
          <w:tcPr>
            <w:tcW w:w="204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212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1701"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755"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right"/>
              <w:rPr>
                <w:rFonts w:ascii="宋体" w:eastAsia="宋体" w:hAnsi="宋体" w:cs="宋体"/>
                <w:kern w:val="0"/>
                <w:sz w:val="20"/>
                <w:szCs w:val="20"/>
              </w:rPr>
            </w:pPr>
            <w:r w:rsidRPr="00FE59FF">
              <w:rPr>
                <w:rFonts w:ascii="宋体" w:eastAsia="宋体" w:hAnsi="宋体" w:cs="宋体" w:hint="eastAsia"/>
                <w:kern w:val="0"/>
                <w:sz w:val="20"/>
                <w:szCs w:val="20"/>
              </w:rPr>
              <w:t xml:space="preserve">0.00 </w:t>
            </w:r>
          </w:p>
        </w:tc>
      </w:tr>
      <w:tr w:rsidR="00C8211E" w:rsidRPr="00FE59FF" w:rsidTr="00C8211E">
        <w:trPr>
          <w:trHeight w:val="270"/>
          <w:jc w:val="center"/>
        </w:trPr>
        <w:tc>
          <w:tcPr>
            <w:tcW w:w="1147" w:type="dxa"/>
            <w:tcBorders>
              <w:top w:val="nil"/>
              <w:left w:val="single" w:sz="4" w:space="0" w:color="000000"/>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kern w:val="0"/>
                <w:sz w:val="18"/>
                <w:szCs w:val="18"/>
              </w:rPr>
            </w:pPr>
            <w:r w:rsidRPr="00FE59FF">
              <w:rPr>
                <w:rFonts w:ascii="宋体" w:eastAsia="宋体" w:hAnsi="宋体" w:cs="宋体" w:hint="eastAsia"/>
                <w:kern w:val="0"/>
                <w:sz w:val="18"/>
                <w:szCs w:val="18"/>
              </w:rPr>
              <w:t>三、服务  C</w:t>
            </w:r>
          </w:p>
        </w:tc>
        <w:tc>
          <w:tcPr>
            <w:tcW w:w="204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212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1701"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 xml:space="preserve">　</w:t>
            </w:r>
          </w:p>
        </w:tc>
        <w:tc>
          <w:tcPr>
            <w:tcW w:w="755"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right"/>
              <w:rPr>
                <w:rFonts w:ascii="宋体" w:eastAsia="宋体" w:hAnsi="宋体" w:cs="宋体"/>
                <w:kern w:val="0"/>
                <w:sz w:val="20"/>
                <w:szCs w:val="20"/>
              </w:rPr>
            </w:pPr>
            <w:r w:rsidRPr="00FE59FF">
              <w:rPr>
                <w:rFonts w:ascii="宋体" w:eastAsia="宋体" w:hAnsi="宋体" w:cs="宋体" w:hint="eastAsia"/>
                <w:kern w:val="0"/>
                <w:sz w:val="20"/>
                <w:szCs w:val="20"/>
              </w:rPr>
              <w:t xml:space="preserve">4.70 </w:t>
            </w:r>
          </w:p>
        </w:tc>
      </w:tr>
      <w:tr w:rsidR="00C8211E" w:rsidRPr="00FE59FF" w:rsidTr="00C8211E">
        <w:trPr>
          <w:trHeight w:val="270"/>
          <w:jc w:val="center"/>
        </w:trPr>
        <w:tc>
          <w:tcPr>
            <w:tcW w:w="1147" w:type="dxa"/>
            <w:tcBorders>
              <w:top w:val="nil"/>
              <w:left w:val="single" w:sz="4" w:space="0" w:color="000000"/>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kern w:val="0"/>
                <w:sz w:val="18"/>
                <w:szCs w:val="18"/>
              </w:rPr>
            </w:pPr>
            <w:r w:rsidRPr="00FE59FF">
              <w:rPr>
                <w:rFonts w:ascii="宋体" w:eastAsia="宋体" w:hAnsi="宋体" w:cs="宋体" w:hint="eastAsia"/>
                <w:kern w:val="0"/>
                <w:sz w:val="18"/>
                <w:szCs w:val="18"/>
              </w:rPr>
              <w:t xml:space="preserve">　</w:t>
            </w:r>
          </w:p>
        </w:tc>
        <w:tc>
          <w:tcPr>
            <w:tcW w:w="204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公用经费</w:t>
            </w:r>
          </w:p>
        </w:tc>
        <w:tc>
          <w:tcPr>
            <w:tcW w:w="1843"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30231   公务用车运行维护费</w:t>
            </w:r>
          </w:p>
        </w:tc>
        <w:tc>
          <w:tcPr>
            <w:tcW w:w="212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C050301   车辆维修和保养服务</w:t>
            </w:r>
          </w:p>
        </w:tc>
        <w:tc>
          <w:tcPr>
            <w:tcW w:w="1701"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集中采购（定点采购）</w:t>
            </w:r>
          </w:p>
        </w:tc>
        <w:tc>
          <w:tcPr>
            <w:tcW w:w="755"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right"/>
              <w:rPr>
                <w:rFonts w:ascii="宋体" w:eastAsia="宋体" w:hAnsi="宋体" w:cs="宋体"/>
                <w:kern w:val="0"/>
                <w:sz w:val="20"/>
                <w:szCs w:val="20"/>
              </w:rPr>
            </w:pPr>
            <w:r w:rsidRPr="00FE59FF">
              <w:rPr>
                <w:rFonts w:ascii="宋体" w:eastAsia="宋体" w:hAnsi="宋体" w:cs="宋体" w:hint="eastAsia"/>
                <w:kern w:val="0"/>
                <w:sz w:val="20"/>
                <w:szCs w:val="20"/>
              </w:rPr>
              <w:t xml:space="preserve">1.20 </w:t>
            </w:r>
          </w:p>
        </w:tc>
      </w:tr>
      <w:tr w:rsidR="00C8211E" w:rsidRPr="00FE59FF" w:rsidTr="00C8211E">
        <w:trPr>
          <w:trHeight w:val="270"/>
          <w:jc w:val="center"/>
        </w:trPr>
        <w:tc>
          <w:tcPr>
            <w:tcW w:w="1147" w:type="dxa"/>
            <w:tcBorders>
              <w:top w:val="nil"/>
              <w:left w:val="single" w:sz="4" w:space="0" w:color="000000"/>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kern w:val="0"/>
                <w:sz w:val="18"/>
                <w:szCs w:val="18"/>
              </w:rPr>
            </w:pPr>
            <w:r w:rsidRPr="00FE59FF">
              <w:rPr>
                <w:rFonts w:ascii="宋体" w:eastAsia="宋体" w:hAnsi="宋体" w:cs="宋体" w:hint="eastAsia"/>
                <w:kern w:val="0"/>
                <w:sz w:val="18"/>
                <w:szCs w:val="18"/>
              </w:rPr>
              <w:t xml:space="preserve">　</w:t>
            </w:r>
          </w:p>
        </w:tc>
        <w:tc>
          <w:tcPr>
            <w:tcW w:w="204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世代服务品牌综合建设</w:t>
            </w:r>
          </w:p>
        </w:tc>
        <w:tc>
          <w:tcPr>
            <w:tcW w:w="1843"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30202   印刷费</w:t>
            </w:r>
          </w:p>
        </w:tc>
        <w:tc>
          <w:tcPr>
            <w:tcW w:w="212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C08140199   其他印刷服务</w:t>
            </w:r>
          </w:p>
        </w:tc>
        <w:tc>
          <w:tcPr>
            <w:tcW w:w="1701"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集中采购（定点采购）</w:t>
            </w:r>
          </w:p>
        </w:tc>
        <w:tc>
          <w:tcPr>
            <w:tcW w:w="755"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right"/>
              <w:rPr>
                <w:rFonts w:ascii="宋体" w:eastAsia="宋体" w:hAnsi="宋体" w:cs="宋体"/>
                <w:kern w:val="0"/>
                <w:sz w:val="20"/>
                <w:szCs w:val="20"/>
              </w:rPr>
            </w:pPr>
            <w:r w:rsidRPr="00FE59FF">
              <w:rPr>
                <w:rFonts w:ascii="宋体" w:eastAsia="宋体" w:hAnsi="宋体" w:cs="宋体" w:hint="eastAsia"/>
                <w:kern w:val="0"/>
                <w:sz w:val="20"/>
                <w:szCs w:val="20"/>
              </w:rPr>
              <w:t xml:space="preserve">3.00 </w:t>
            </w:r>
          </w:p>
        </w:tc>
      </w:tr>
      <w:tr w:rsidR="00C8211E" w:rsidRPr="00FE59FF" w:rsidTr="00C8211E">
        <w:trPr>
          <w:trHeight w:val="270"/>
          <w:jc w:val="center"/>
        </w:trPr>
        <w:tc>
          <w:tcPr>
            <w:tcW w:w="1147" w:type="dxa"/>
            <w:tcBorders>
              <w:top w:val="nil"/>
              <w:left w:val="single" w:sz="4" w:space="0" w:color="000000"/>
              <w:bottom w:val="single" w:sz="4" w:space="0" w:color="000000"/>
              <w:right w:val="single" w:sz="4" w:space="0" w:color="000000"/>
            </w:tcBorders>
            <w:shd w:val="clear" w:color="auto" w:fill="auto"/>
            <w:vAlign w:val="center"/>
            <w:hideMark/>
          </w:tcPr>
          <w:p w:rsidR="00FE59FF" w:rsidRPr="00FE59FF" w:rsidRDefault="00FE59FF" w:rsidP="00FE59FF">
            <w:pPr>
              <w:widowControl/>
              <w:jc w:val="center"/>
              <w:rPr>
                <w:rFonts w:ascii="宋体" w:eastAsia="宋体" w:hAnsi="宋体" w:cs="宋体"/>
                <w:kern w:val="0"/>
                <w:sz w:val="18"/>
                <w:szCs w:val="18"/>
              </w:rPr>
            </w:pPr>
            <w:r w:rsidRPr="00FE59FF">
              <w:rPr>
                <w:rFonts w:ascii="宋体" w:eastAsia="宋体" w:hAnsi="宋体" w:cs="宋体" w:hint="eastAsia"/>
                <w:kern w:val="0"/>
                <w:sz w:val="18"/>
                <w:szCs w:val="18"/>
              </w:rPr>
              <w:t xml:space="preserve">　</w:t>
            </w:r>
          </w:p>
        </w:tc>
        <w:tc>
          <w:tcPr>
            <w:tcW w:w="204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公用经费</w:t>
            </w:r>
          </w:p>
        </w:tc>
        <w:tc>
          <w:tcPr>
            <w:tcW w:w="1843"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30231   公务用车运行维护费</w:t>
            </w:r>
          </w:p>
        </w:tc>
        <w:tc>
          <w:tcPr>
            <w:tcW w:w="2126"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C15040201   机动车保险服务</w:t>
            </w:r>
          </w:p>
        </w:tc>
        <w:tc>
          <w:tcPr>
            <w:tcW w:w="1701"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left"/>
              <w:rPr>
                <w:rFonts w:ascii="宋体" w:eastAsia="宋体" w:hAnsi="宋体" w:cs="宋体"/>
                <w:kern w:val="0"/>
                <w:sz w:val="16"/>
                <w:szCs w:val="16"/>
              </w:rPr>
            </w:pPr>
            <w:r w:rsidRPr="00FE59FF">
              <w:rPr>
                <w:rFonts w:ascii="宋体" w:eastAsia="宋体" w:hAnsi="宋体" w:cs="宋体" w:hint="eastAsia"/>
                <w:kern w:val="0"/>
                <w:sz w:val="16"/>
                <w:szCs w:val="16"/>
              </w:rPr>
              <w:t>集中采购（定点采购）</w:t>
            </w:r>
          </w:p>
        </w:tc>
        <w:tc>
          <w:tcPr>
            <w:tcW w:w="755" w:type="dxa"/>
            <w:tcBorders>
              <w:top w:val="nil"/>
              <w:left w:val="nil"/>
              <w:bottom w:val="single" w:sz="4" w:space="0" w:color="000000"/>
              <w:right w:val="single" w:sz="4" w:space="0" w:color="000000"/>
            </w:tcBorders>
            <w:shd w:val="clear" w:color="auto" w:fill="auto"/>
            <w:vAlign w:val="center"/>
            <w:hideMark/>
          </w:tcPr>
          <w:p w:rsidR="00FE59FF" w:rsidRPr="00FE59FF" w:rsidRDefault="00FE59FF" w:rsidP="00FE59FF">
            <w:pPr>
              <w:widowControl/>
              <w:jc w:val="right"/>
              <w:rPr>
                <w:rFonts w:ascii="宋体" w:eastAsia="宋体" w:hAnsi="宋体" w:cs="宋体"/>
                <w:kern w:val="0"/>
                <w:sz w:val="20"/>
                <w:szCs w:val="20"/>
              </w:rPr>
            </w:pPr>
            <w:r w:rsidRPr="00FE59FF">
              <w:rPr>
                <w:rFonts w:ascii="宋体" w:eastAsia="宋体" w:hAnsi="宋体" w:cs="宋体" w:hint="eastAsia"/>
                <w:kern w:val="0"/>
                <w:sz w:val="20"/>
                <w:szCs w:val="20"/>
              </w:rPr>
              <w:t xml:space="preserve">0.50 </w:t>
            </w:r>
          </w:p>
        </w:tc>
      </w:tr>
    </w:tbl>
    <w:p w:rsidR="00C8211E" w:rsidRDefault="00C8211E">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C8211E" w:rsidRDefault="00C8211E">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C8211E" w:rsidRDefault="00C8211E">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C8211E" w:rsidRDefault="00C8211E">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F12B8D" w:rsidRDefault="00F12B8D">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F12B8D" w:rsidRDefault="00F12B8D">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CF018F" w:rsidRPr="008D371E" w:rsidRDefault="005434E2">
      <w:pPr>
        <w:autoSpaceDE w:val="0"/>
        <w:autoSpaceDN w:val="0"/>
        <w:snapToGrid w:val="0"/>
        <w:spacing w:before="100" w:beforeAutospacing="1" w:after="100" w:afterAutospacing="1" w:line="550" w:lineRule="exact"/>
        <w:jc w:val="center"/>
        <w:rPr>
          <w:rFonts w:ascii="Times New Roman" w:eastAsia="方正小标宋_GBK" w:hAnsi="Times New Roman" w:cs="Times New Roman"/>
          <w:b/>
          <w:kern w:val="0"/>
          <w:sz w:val="36"/>
          <w:szCs w:val="36"/>
        </w:rPr>
      </w:pPr>
      <w:r w:rsidRPr="008D371E">
        <w:rPr>
          <w:rFonts w:ascii="Times New Roman" w:eastAsia="方正小标宋_GBK" w:hAnsi="Times New Roman" w:cs="Times New Roman"/>
          <w:b/>
          <w:kern w:val="0"/>
          <w:sz w:val="36"/>
          <w:szCs w:val="36"/>
        </w:rPr>
        <w:lastRenderedPageBreak/>
        <w:t>第三部分</w:t>
      </w:r>
      <w:r w:rsidRPr="008D371E">
        <w:rPr>
          <w:rFonts w:ascii="Times New Roman" w:eastAsia="方正小标宋_GBK" w:hAnsi="Times New Roman" w:cs="Times New Roman"/>
          <w:b/>
          <w:kern w:val="0"/>
          <w:sz w:val="36"/>
          <w:szCs w:val="36"/>
        </w:rPr>
        <w:t xml:space="preserve">  2020</w:t>
      </w:r>
      <w:r w:rsidRPr="008D371E">
        <w:rPr>
          <w:rFonts w:ascii="Times New Roman" w:eastAsia="方正小标宋_GBK" w:hAnsi="Times New Roman" w:cs="Times New Roman"/>
          <w:b/>
          <w:kern w:val="0"/>
          <w:sz w:val="36"/>
          <w:szCs w:val="36"/>
        </w:rPr>
        <w:t>年度部门预算情况说明</w:t>
      </w:r>
    </w:p>
    <w:p w:rsidR="00CF018F" w:rsidRPr="008D371E" w:rsidRDefault="005434E2" w:rsidP="00D118F9">
      <w:pPr>
        <w:autoSpaceDE w:val="0"/>
        <w:autoSpaceDN w:val="0"/>
        <w:snapToGrid w:val="0"/>
        <w:spacing w:beforeLines="50" w:before="156" w:line="550" w:lineRule="exact"/>
        <w:ind w:firstLineChars="200" w:firstLine="648"/>
        <w:rPr>
          <w:rFonts w:ascii="方正黑体_GBK" w:eastAsia="方正黑体_GBK" w:hAnsi="Times New Roman" w:cs="Times New Roman"/>
          <w:b/>
          <w:kern w:val="0"/>
          <w:sz w:val="32"/>
          <w:szCs w:val="32"/>
        </w:rPr>
      </w:pPr>
      <w:r w:rsidRPr="008D371E">
        <w:rPr>
          <w:rFonts w:ascii="方正黑体_GBK" w:eastAsia="方正黑体_GBK" w:hAnsi="Times New Roman" w:cs="Times New Roman"/>
          <w:b/>
          <w:kern w:val="0"/>
          <w:sz w:val="32"/>
          <w:szCs w:val="32"/>
        </w:rPr>
        <w:t>一、收支预算总</w:t>
      </w:r>
      <w:r w:rsidRPr="008D371E">
        <w:rPr>
          <w:rFonts w:ascii="方正黑体_GBK" w:eastAsia="方正黑体_GBK" w:hAnsi="Times New Roman" w:cs="Times New Roman" w:hint="eastAsia"/>
          <w:b/>
          <w:kern w:val="0"/>
          <w:sz w:val="32"/>
          <w:szCs w:val="32"/>
        </w:rPr>
        <w:t>体</w:t>
      </w:r>
      <w:r w:rsidRPr="008D371E">
        <w:rPr>
          <w:rFonts w:ascii="方正黑体_GBK" w:eastAsia="方正黑体_GBK" w:hAnsi="Times New Roman" w:cs="Times New Roman"/>
          <w:b/>
          <w:kern w:val="0"/>
          <w:sz w:val="32"/>
          <w:szCs w:val="32"/>
        </w:rPr>
        <w:t>情况说明</w:t>
      </w:r>
    </w:p>
    <w:p w:rsidR="006A68C6" w:rsidRPr="007A3994" w:rsidRDefault="00463603" w:rsidP="006A68C6">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镇江市妇幼保健计划生育服务中心</w:t>
      </w:r>
      <w:r w:rsidR="00C2158D" w:rsidRPr="007A3994">
        <w:rPr>
          <w:rFonts w:ascii="仿宋_GB2312" w:eastAsia="仿宋_GB2312" w:hAnsi="Times New Roman" w:cs="Times New Roman" w:hint="eastAsia"/>
          <w:kern w:val="0"/>
          <w:sz w:val="32"/>
          <w:szCs w:val="32"/>
        </w:rPr>
        <w:t>2020年是第一年作为预算公开主体，无上年预算对比。</w:t>
      </w:r>
    </w:p>
    <w:p w:rsidR="00082B56" w:rsidRPr="007A3994" w:rsidRDefault="00082B56" w:rsidP="006A68C6">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2020</w:t>
      </w:r>
      <w:r w:rsidR="00C7324E" w:rsidRPr="007A3994">
        <w:rPr>
          <w:rFonts w:ascii="仿宋_GB2312" w:eastAsia="仿宋_GB2312" w:hAnsi="Times New Roman" w:cs="Times New Roman" w:hint="eastAsia"/>
          <w:kern w:val="0"/>
          <w:sz w:val="32"/>
          <w:szCs w:val="32"/>
        </w:rPr>
        <w:t>年收入</w:t>
      </w:r>
      <w:r w:rsidR="006A68C6" w:rsidRPr="007A3994">
        <w:rPr>
          <w:rFonts w:ascii="仿宋_GB2312" w:eastAsia="仿宋_GB2312" w:hAnsi="Times New Roman" w:cs="Times New Roman" w:hint="eastAsia"/>
          <w:kern w:val="0"/>
          <w:sz w:val="32"/>
          <w:szCs w:val="32"/>
        </w:rPr>
        <w:t>、</w:t>
      </w:r>
      <w:r w:rsidR="00463603" w:rsidRPr="007A3994">
        <w:rPr>
          <w:rFonts w:ascii="仿宋_GB2312" w:eastAsia="仿宋_GB2312" w:hAnsi="Times New Roman" w:cs="Times New Roman" w:hint="eastAsia"/>
          <w:kern w:val="0"/>
          <w:sz w:val="32"/>
          <w:szCs w:val="32"/>
        </w:rPr>
        <w:t>支出预算总计399.51</w:t>
      </w:r>
      <w:r w:rsidR="006A68C6" w:rsidRPr="007A3994">
        <w:rPr>
          <w:rFonts w:ascii="仿宋_GB2312" w:eastAsia="仿宋_GB2312" w:hAnsi="Times New Roman" w:cs="Times New Roman" w:hint="eastAsia"/>
          <w:kern w:val="0"/>
          <w:sz w:val="32"/>
          <w:szCs w:val="32"/>
        </w:rPr>
        <w:t>万元。</w:t>
      </w:r>
    </w:p>
    <w:p w:rsidR="00CF018F" w:rsidRPr="007A3994" w:rsidRDefault="005434E2" w:rsidP="00F12B8D">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（一）收入预算总计</w:t>
      </w:r>
      <w:r w:rsidR="00711A4B" w:rsidRPr="007A3994">
        <w:rPr>
          <w:rFonts w:ascii="仿宋_GB2312" w:eastAsia="仿宋_GB2312" w:hAnsi="Times New Roman" w:cs="Times New Roman" w:hint="eastAsia"/>
          <w:kern w:val="0"/>
          <w:sz w:val="32"/>
          <w:szCs w:val="32"/>
        </w:rPr>
        <w:t>399.51</w:t>
      </w:r>
      <w:r w:rsidRPr="007A3994">
        <w:rPr>
          <w:rFonts w:ascii="仿宋_GB2312" w:eastAsia="仿宋_GB2312" w:hAnsi="Times New Roman" w:cs="Times New Roman" w:hint="eastAsia"/>
          <w:kern w:val="0"/>
          <w:sz w:val="32"/>
          <w:szCs w:val="32"/>
        </w:rPr>
        <w:t>万元。包括：</w:t>
      </w:r>
    </w:p>
    <w:p w:rsidR="00CF018F" w:rsidRPr="007A3994" w:rsidRDefault="005434E2" w:rsidP="00F12B8D">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1．财政拨款收入预算总计</w:t>
      </w:r>
      <w:r w:rsidR="00711A4B" w:rsidRPr="007A3994">
        <w:rPr>
          <w:rFonts w:ascii="仿宋_GB2312" w:eastAsia="仿宋_GB2312" w:hAnsi="Times New Roman" w:cs="Times New Roman" w:hint="eastAsia"/>
          <w:kern w:val="0"/>
          <w:sz w:val="32"/>
          <w:szCs w:val="32"/>
        </w:rPr>
        <w:t>399.51</w:t>
      </w:r>
      <w:r w:rsidRPr="007A3994">
        <w:rPr>
          <w:rFonts w:ascii="仿宋_GB2312" w:eastAsia="仿宋_GB2312" w:hAnsi="Times New Roman" w:cs="Times New Roman" w:hint="eastAsia"/>
          <w:kern w:val="0"/>
          <w:sz w:val="32"/>
          <w:szCs w:val="32"/>
        </w:rPr>
        <w:t>万元。</w:t>
      </w:r>
    </w:p>
    <w:p w:rsidR="00CF018F" w:rsidRPr="007A3994" w:rsidRDefault="005434E2" w:rsidP="00F12B8D">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（1）一般公共预算收入预算</w:t>
      </w:r>
      <w:r w:rsidR="007312E2" w:rsidRPr="007A3994">
        <w:rPr>
          <w:rFonts w:ascii="仿宋_GB2312" w:eastAsia="仿宋_GB2312" w:hAnsi="Times New Roman" w:cs="Times New Roman" w:hint="eastAsia"/>
          <w:kern w:val="0"/>
          <w:sz w:val="32"/>
          <w:szCs w:val="32"/>
        </w:rPr>
        <w:t>399.51</w:t>
      </w:r>
      <w:r w:rsidRPr="007A3994">
        <w:rPr>
          <w:rFonts w:ascii="仿宋_GB2312" w:eastAsia="仿宋_GB2312" w:hAnsi="Times New Roman" w:cs="Times New Roman" w:hint="eastAsia"/>
          <w:kern w:val="0"/>
          <w:sz w:val="32"/>
          <w:szCs w:val="32"/>
        </w:rPr>
        <w:t>万元</w:t>
      </w:r>
      <w:r w:rsidR="00711A4B" w:rsidRPr="007A3994">
        <w:rPr>
          <w:rFonts w:ascii="仿宋_GB2312" w:eastAsia="仿宋_GB2312" w:hAnsi="Times New Roman" w:cs="Times New Roman" w:hint="eastAsia"/>
          <w:kern w:val="0"/>
          <w:sz w:val="32"/>
          <w:szCs w:val="32"/>
        </w:rPr>
        <w:t>.</w:t>
      </w:r>
    </w:p>
    <w:p w:rsidR="00CF018F" w:rsidRPr="007A3994" w:rsidRDefault="005434E2" w:rsidP="00F12B8D">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（2）政府性基金收入预算</w:t>
      </w:r>
      <w:r w:rsidR="007312E2"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w:t>
      </w:r>
      <w:r w:rsidR="00711A4B" w:rsidRPr="007A3994">
        <w:rPr>
          <w:rFonts w:ascii="仿宋_GB2312" w:eastAsia="仿宋_GB2312" w:hAnsi="Times New Roman" w:cs="Times New Roman" w:hint="eastAsia"/>
          <w:kern w:val="0"/>
          <w:sz w:val="32"/>
          <w:szCs w:val="32"/>
        </w:rPr>
        <w:t>。</w:t>
      </w:r>
    </w:p>
    <w:p w:rsidR="00CF018F" w:rsidRPr="007A3994" w:rsidRDefault="005434E2" w:rsidP="00F12B8D">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2．财政专户管理资金收入预算总计</w:t>
      </w:r>
      <w:r w:rsidR="007312E2"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w:t>
      </w:r>
    </w:p>
    <w:p w:rsidR="00CF018F" w:rsidRPr="007A3994" w:rsidRDefault="005434E2" w:rsidP="00F12B8D">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3．其他资金收入预算总计</w:t>
      </w:r>
      <w:r w:rsidR="007312E2"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w:t>
      </w:r>
    </w:p>
    <w:p w:rsidR="00711A4B" w:rsidRPr="007A3994" w:rsidRDefault="005434E2" w:rsidP="00F12B8D">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4．上年结转资金预算数为</w:t>
      </w:r>
      <w:r w:rsidR="007312E2"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w:t>
      </w:r>
    </w:p>
    <w:p w:rsidR="00CF018F" w:rsidRPr="007A3994" w:rsidRDefault="005434E2" w:rsidP="00F12B8D">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（二）支出预算总计</w:t>
      </w:r>
      <w:r w:rsidR="00711A4B" w:rsidRPr="007A3994">
        <w:rPr>
          <w:rFonts w:ascii="仿宋_GB2312" w:eastAsia="仿宋_GB2312" w:hAnsi="Times New Roman" w:cs="Times New Roman" w:hint="eastAsia"/>
          <w:kern w:val="0"/>
          <w:sz w:val="32"/>
          <w:szCs w:val="32"/>
        </w:rPr>
        <w:t>399.51</w:t>
      </w:r>
      <w:r w:rsidRPr="007A3994">
        <w:rPr>
          <w:rFonts w:ascii="仿宋_GB2312" w:eastAsia="仿宋_GB2312" w:hAnsi="Times New Roman" w:cs="Times New Roman" w:hint="eastAsia"/>
          <w:kern w:val="0"/>
          <w:sz w:val="32"/>
          <w:szCs w:val="32"/>
        </w:rPr>
        <w:t>万元。包括：</w:t>
      </w:r>
    </w:p>
    <w:p w:rsidR="00711A4B" w:rsidRPr="007A3994" w:rsidRDefault="00E90FCC" w:rsidP="00F12B8D">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1</w:t>
      </w:r>
      <w:r w:rsidR="00711A4B" w:rsidRPr="007A3994">
        <w:rPr>
          <w:rFonts w:ascii="仿宋_GB2312" w:eastAsia="仿宋_GB2312" w:hAnsi="Times New Roman" w:cs="Times New Roman" w:hint="eastAsia"/>
          <w:kern w:val="0"/>
          <w:sz w:val="32"/>
          <w:szCs w:val="32"/>
        </w:rPr>
        <w:t>.</w:t>
      </w:r>
      <w:r w:rsidR="007312E2" w:rsidRPr="007A3994">
        <w:rPr>
          <w:rFonts w:ascii="仿宋_GB2312" w:eastAsia="仿宋_GB2312" w:hAnsi="Times New Roman" w:cs="Times New Roman" w:hint="eastAsia"/>
          <w:kern w:val="0"/>
          <w:sz w:val="32"/>
          <w:szCs w:val="32"/>
        </w:rPr>
        <w:t>社会</w:t>
      </w:r>
      <w:r w:rsidR="00711A4B" w:rsidRPr="007A3994">
        <w:rPr>
          <w:rFonts w:ascii="仿宋_GB2312" w:eastAsia="仿宋_GB2312" w:hAnsi="Times New Roman" w:cs="Times New Roman" w:hint="eastAsia"/>
          <w:kern w:val="0"/>
          <w:sz w:val="32"/>
          <w:szCs w:val="32"/>
        </w:rPr>
        <w:t>保障</w:t>
      </w:r>
      <w:r w:rsidR="007312E2" w:rsidRPr="007A3994">
        <w:rPr>
          <w:rFonts w:ascii="仿宋_GB2312" w:eastAsia="仿宋_GB2312" w:hAnsi="Times New Roman" w:cs="Times New Roman" w:hint="eastAsia"/>
          <w:kern w:val="0"/>
          <w:sz w:val="32"/>
          <w:szCs w:val="32"/>
        </w:rPr>
        <w:t>和就业支出37.36万元</w:t>
      </w:r>
      <w:r w:rsidR="00711A4B" w:rsidRPr="007A3994">
        <w:rPr>
          <w:rFonts w:ascii="仿宋_GB2312" w:eastAsia="仿宋_GB2312" w:hAnsi="Times New Roman" w:cs="Times New Roman" w:hint="eastAsia"/>
          <w:kern w:val="0"/>
          <w:sz w:val="32"/>
          <w:szCs w:val="32"/>
        </w:rPr>
        <w:t>，其中基本养老保险缴费支出24.91万元，职业年金缴费支出12.45</w:t>
      </w:r>
      <w:r w:rsidR="00FD2978" w:rsidRPr="007A3994">
        <w:rPr>
          <w:rFonts w:ascii="仿宋_GB2312" w:eastAsia="仿宋_GB2312" w:hAnsi="Times New Roman" w:cs="Times New Roman" w:hint="eastAsia"/>
          <w:kern w:val="0"/>
          <w:sz w:val="32"/>
          <w:szCs w:val="32"/>
        </w:rPr>
        <w:t>万元，用于在职人员养老保险及年金缴费支出。</w:t>
      </w:r>
    </w:p>
    <w:p w:rsidR="00711A4B" w:rsidRPr="007A3994" w:rsidRDefault="00E90FCC" w:rsidP="00F12B8D">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w:t>
      </w:r>
      <w:r w:rsidR="00711A4B" w:rsidRPr="007A3994">
        <w:rPr>
          <w:rFonts w:ascii="仿宋_GB2312" w:eastAsia="仿宋_GB2312" w:hAnsi="Times New Roman" w:cs="Times New Roman" w:hint="eastAsia"/>
          <w:kern w:val="0"/>
          <w:sz w:val="32"/>
          <w:szCs w:val="32"/>
        </w:rPr>
        <w:t>.</w:t>
      </w:r>
      <w:r w:rsidR="007312E2" w:rsidRPr="007A3994">
        <w:rPr>
          <w:rFonts w:ascii="仿宋_GB2312" w:eastAsia="仿宋_GB2312" w:hAnsi="Times New Roman" w:cs="Times New Roman" w:hint="eastAsia"/>
          <w:kern w:val="0"/>
          <w:sz w:val="32"/>
          <w:szCs w:val="32"/>
        </w:rPr>
        <w:t>卫生健康支出291.95万元</w:t>
      </w:r>
      <w:r w:rsidR="00711A4B" w:rsidRPr="007A3994">
        <w:rPr>
          <w:rFonts w:ascii="仿宋_GB2312" w:eastAsia="仿宋_GB2312" w:hAnsi="Times New Roman" w:cs="Times New Roman" w:hint="eastAsia"/>
          <w:kern w:val="0"/>
          <w:sz w:val="32"/>
          <w:szCs w:val="32"/>
        </w:rPr>
        <w:t>，包括人员经费</w:t>
      </w:r>
      <w:r w:rsidR="007C72AB" w:rsidRPr="007A3994">
        <w:rPr>
          <w:rFonts w:ascii="仿宋_GB2312" w:eastAsia="仿宋_GB2312" w:hAnsi="Times New Roman" w:cs="Times New Roman" w:hint="eastAsia"/>
          <w:kern w:val="0"/>
          <w:sz w:val="32"/>
          <w:szCs w:val="32"/>
        </w:rPr>
        <w:t>218.78</w:t>
      </w:r>
      <w:r w:rsidR="00711A4B" w:rsidRPr="007A3994">
        <w:rPr>
          <w:rFonts w:ascii="仿宋_GB2312" w:eastAsia="仿宋_GB2312" w:hAnsi="Times New Roman" w:cs="Times New Roman" w:hint="eastAsia"/>
          <w:kern w:val="0"/>
          <w:sz w:val="32"/>
          <w:szCs w:val="32"/>
        </w:rPr>
        <w:t>和公用经费73.17</w:t>
      </w:r>
      <w:r w:rsidR="00FD2978" w:rsidRPr="007A3994">
        <w:rPr>
          <w:rFonts w:ascii="仿宋_GB2312" w:eastAsia="仿宋_GB2312" w:hAnsi="Times New Roman" w:cs="Times New Roman" w:hint="eastAsia"/>
          <w:kern w:val="0"/>
          <w:sz w:val="32"/>
          <w:szCs w:val="32"/>
        </w:rPr>
        <w:t>，用于在职人员工资福利支出及机构运转支出。</w:t>
      </w:r>
    </w:p>
    <w:p w:rsidR="00711A4B" w:rsidRPr="007A3994" w:rsidRDefault="00E90FCC" w:rsidP="00F12B8D">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3</w:t>
      </w:r>
      <w:r w:rsidR="00F12B8D" w:rsidRPr="007A3994">
        <w:rPr>
          <w:rFonts w:ascii="仿宋_GB2312" w:eastAsia="仿宋_GB2312" w:hAnsi="Times New Roman" w:cs="Times New Roman" w:hint="eastAsia"/>
          <w:kern w:val="0"/>
          <w:sz w:val="32"/>
          <w:szCs w:val="32"/>
        </w:rPr>
        <w:t>.</w:t>
      </w:r>
      <w:r w:rsidR="007312E2" w:rsidRPr="007A3994">
        <w:rPr>
          <w:rFonts w:ascii="仿宋_GB2312" w:eastAsia="仿宋_GB2312" w:hAnsi="Times New Roman" w:cs="Times New Roman" w:hint="eastAsia"/>
          <w:kern w:val="0"/>
          <w:sz w:val="32"/>
          <w:szCs w:val="32"/>
        </w:rPr>
        <w:t>住房保障支出53.66万元</w:t>
      </w:r>
      <w:r w:rsidR="00711A4B" w:rsidRPr="007A3994">
        <w:rPr>
          <w:rFonts w:ascii="仿宋_GB2312" w:eastAsia="仿宋_GB2312" w:hAnsi="Times New Roman" w:cs="Times New Roman" w:hint="eastAsia"/>
          <w:kern w:val="0"/>
          <w:sz w:val="32"/>
          <w:szCs w:val="32"/>
        </w:rPr>
        <w:t>，包括职工住房公积金18.72万元，</w:t>
      </w:r>
      <w:r w:rsidR="00FD2978" w:rsidRPr="007A3994">
        <w:rPr>
          <w:rFonts w:ascii="仿宋_GB2312" w:eastAsia="仿宋_GB2312" w:hAnsi="Times New Roman" w:cs="Times New Roman" w:hint="eastAsia"/>
          <w:kern w:val="0"/>
          <w:sz w:val="32"/>
          <w:szCs w:val="32"/>
        </w:rPr>
        <w:t>用于在职人员缴纳住房公积金，</w:t>
      </w:r>
      <w:r w:rsidR="00711A4B" w:rsidRPr="007A3994">
        <w:rPr>
          <w:rFonts w:ascii="仿宋_GB2312" w:eastAsia="仿宋_GB2312" w:hAnsi="Times New Roman" w:cs="Times New Roman" w:hint="eastAsia"/>
          <w:kern w:val="0"/>
          <w:sz w:val="32"/>
          <w:szCs w:val="32"/>
        </w:rPr>
        <w:t>提租补贴34.94</w:t>
      </w:r>
      <w:r w:rsidR="00FD2978" w:rsidRPr="007A3994">
        <w:rPr>
          <w:rFonts w:ascii="仿宋_GB2312" w:eastAsia="仿宋_GB2312" w:hAnsi="Times New Roman" w:cs="Times New Roman" w:hint="eastAsia"/>
          <w:kern w:val="0"/>
          <w:sz w:val="32"/>
          <w:szCs w:val="32"/>
        </w:rPr>
        <w:t>万元，用于发放在职与退休人员提租补贴。</w:t>
      </w:r>
    </w:p>
    <w:p w:rsidR="007312E2" w:rsidRPr="007A3994" w:rsidRDefault="00E90FCC" w:rsidP="00F12B8D">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4</w:t>
      </w:r>
      <w:r w:rsidR="00711A4B" w:rsidRPr="007A3994">
        <w:rPr>
          <w:rFonts w:ascii="仿宋_GB2312" w:eastAsia="仿宋_GB2312" w:hAnsi="Times New Roman" w:cs="Times New Roman" w:hint="eastAsia"/>
          <w:kern w:val="0"/>
          <w:sz w:val="32"/>
          <w:szCs w:val="32"/>
        </w:rPr>
        <w:t>.</w:t>
      </w:r>
      <w:r w:rsidR="007312E2" w:rsidRPr="007A3994">
        <w:rPr>
          <w:rFonts w:ascii="仿宋_GB2312" w:eastAsia="仿宋_GB2312" w:hAnsi="Times New Roman" w:cs="Times New Roman" w:hint="eastAsia"/>
          <w:kern w:val="0"/>
          <w:sz w:val="32"/>
          <w:szCs w:val="32"/>
        </w:rPr>
        <w:t>其他支出16.54</w:t>
      </w:r>
      <w:r w:rsidR="00711A4B" w:rsidRPr="007A3994">
        <w:rPr>
          <w:rFonts w:ascii="仿宋_GB2312" w:eastAsia="仿宋_GB2312" w:hAnsi="Times New Roman" w:cs="Times New Roman" w:hint="eastAsia"/>
          <w:kern w:val="0"/>
          <w:sz w:val="32"/>
          <w:szCs w:val="32"/>
        </w:rPr>
        <w:t>万元，用于</w:t>
      </w:r>
      <w:r w:rsidR="002F4834" w:rsidRPr="007A3994">
        <w:rPr>
          <w:rFonts w:ascii="仿宋_GB2312" w:eastAsia="仿宋_GB2312" w:hAnsi="Times New Roman" w:cs="Times New Roman" w:hint="eastAsia"/>
          <w:kern w:val="0"/>
          <w:sz w:val="32"/>
          <w:szCs w:val="32"/>
        </w:rPr>
        <w:t>缴纳</w:t>
      </w:r>
      <w:r w:rsidR="00711A4B" w:rsidRPr="007A3994">
        <w:rPr>
          <w:rFonts w:ascii="仿宋_GB2312" w:eastAsia="仿宋_GB2312" w:hAnsi="Times New Roman" w:cs="Times New Roman" w:hint="eastAsia"/>
          <w:kern w:val="0"/>
          <w:sz w:val="32"/>
          <w:szCs w:val="32"/>
        </w:rPr>
        <w:t>长期聘用人员</w:t>
      </w:r>
      <w:r w:rsidR="002F4834" w:rsidRPr="007A3994">
        <w:rPr>
          <w:rFonts w:ascii="仿宋_GB2312" w:eastAsia="仿宋_GB2312" w:hAnsi="Times New Roman" w:cs="Times New Roman" w:hint="eastAsia"/>
          <w:kern w:val="0"/>
          <w:sz w:val="32"/>
          <w:szCs w:val="32"/>
        </w:rPr>
        <w:t>社会保障</w:t>
      </w:r>
      <w:r w:rsidR="00711A4B" w:rsidRPr="007A3994">
        <w:rPr>
          <w:rFonts w:ascii="仿宋_GB2312" w:eastAsia="仿宋_GB2312" w:hAnsi="Times New Roman" w:cs="Times New Roman" w:hint="eastAsia"/>
          <w:kern w:val="0"/>
          <w:sz w:val="32"/>
          <w:szCs w:val="32"/>
        </w:rPr>
        <w:t>支出。</w:t>
      </w:r>
    </w:p>
    <w:p w:rsidR="00F12B8D" w:rsidRPr="007A3994" w:rsidRDefault="00F12B8D"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lastRenderedPageBreak/>
        <w:t>此外，基本支出预算数为352.71万元。项目支出预算数为46.8万元。单位预留机动经费预算数为0万元。</w:t>
      </w:r>
    </w:p>
    <w:p w:rsidR="00F12B8D" w:rsidRPr="00F12B8D" w:rsidRDefault="00F12B8D" w:rsidP="00A047B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p>
    <w:p w:rsidR="00CF018F" w:rsidRPr="008D371E" w:rsidRDefault="005434E2" w:rsidP="00D118F9">
      <w:pPr>
        <w:autoSpaceDE w:val="0"/>
        <w:autoSpaceDN w:val="0"/>
        <w:snapToGrid w:val="0"/>
        <w:spacing w:line="550" w:lineRule="exact"/>
        <w:ind w:firstLineChars="200" w:firstLine="648"/>
        <w:rPr>
          <w:rFonts w:ascii="方正黑体_GBK" w:eastAsia="方正黑体_GBK" w:hAnsi="Times New Roman" w:cs="Times New Roman"/>
          <w:b/>
          <w:kern w:val="0"/>
          <w:sz w:val="32"/>
          <w:szCs w:val="32"/>
        </w:rPr>
      </w:pPr>
      <w:r w:rsidRPr="008D371E">
        <w:rPr>
          <w:rFonts w:ascii="方正黑体_GBK" w:eastAsia="方正黑体_GBK" w:hAnsi="Times New Roman" w:cs="Times New Roman"/>
          <w:b/>
          <w:kern w:val="0"/>
          <w:sz w:val="32"/>
          <w:szCs w:val="32"/>
        </w:rPr>
        <w:t>二、收入预算情况说明</w:t>
      </w:r>
    </w:p>
    <w:p w:rsidR="00617D78" w:rsidRPr="007A3994" w:rsidRDefault="00E90FCC"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镇江市妇幼保健计划生育服务中心</w:t>
      </w:r>
      <w:r w:rsidR="00617D78" w:rsidRPr="007A3994">
        <w:rPr>
          <w:rFonts w:ascii="仿宋_GB2312" w:eastAsia="仿宋_GB2312" w:hAnsi="Times New Roman" w:cs="Times New Roman" w:hint="eastAsia"/>
          <w:kern w:val="0"/>
          <w:sz w:val="32"/>
          <w:szCs w:val="32"/>
        </w:rPr>
        <w:t>2020年是第一年作为预算公开主体，无上年预算对比。</w:t>
      </w:r>
    </w:p>
    <w:p w:rsidR="00CF018F" w:rsidRPr="007A3994" w:rsidRDefault="00E90FCC"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2020</w:t>
      </w:r>
      <w:r w:rsidR="005434E2" w:rsidRPr="007A3994">
        <w:rPr>
          <w:rFonts w:ascii="仿宋_GB2312" w:eastAsia="仿宋_GB2312" w:hAnsi="Times New Roman" w:cs="Times New Roman" w:hint="eastAsia"/>
          <w:kern w:val="0"/>
          <w:sz w:val="32"/>
          <w:szCs w:val="32"/>
        </w:rPr>
        <w:t>年收入预算合计</w:t>
      </w:r>
      <w:r w:rsidR="00A54E15" w:rsidRPr="007A3994">
        <w:rPr>
          <w:rFonts w:ascii="仿宋_GB2312" w:eastAsia="仿宋_GB2312" w:hAnsi="Times New Roman" w:cs="Times New Roman" w:hint="eastAsia"/>
          <w:kern w:val="0"/>
          <w:sz w:val="32"/>
          <w:szCs w:val="32"/>
        </w:rPr>
        <w:t>399.51</w:t>
      </w:r>
      <w:r w:rsidR="005434E2" w:rsidRPr="007A3994">
        <w:rPr>
          <w:rFonts w:ascii="仿宋_GB2312" w:eastAsia="仿宋_GB2312" w:hAnsi="Times New Roman" w:cs="Times New Roman" w:hint="eastAsia"/>
          <w:kern w:val="0"/>
          <w:sz w:val="32"/>
          <w:szCs w:val="32"/>
        </w:rPr>
        <w:t>万元，其中：</w:t>
      </w:r>
    </w:p>
    <w:p w:rsidR="00CF018F"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一般公共预算收入</w:t>
      </w:r>
      <w:r w:rsidR="00640CE3" w:rsidRPr="007A3994">
        <w:rPr>
          <w:rFonts w:ascii="仿宋_GB2312" w:eastAsia="仿宋_GB2312" w:hAnsi="Times New Roman" w:cs="Times New Roman" w:hint="eastAsia"/>
          <w:kern w:val="0"/>
          <w:sz w:val="32"/>
          <w:szCs w:val="32"/>
        </w:rPr>
        <w:t>399.51</w:t>
      </w:r>
      <w:r w:rsidRPr="007A3994">
        <w:rPr>
          <w:rFonts w:ascii="仿宋_GB2312" w:eastAsia="仿宋_GB2312" w:hAnsi="Times New Roman" w:cs="Times New Roman" w:hint="eastAsia"/>
          <w:kern w:val="0"/>
          <w:sz w:val="32"/>
          <w:szCs w:val="32"/>
        </w:rPr>
        <w:t>万元，占</w:t>
      </w:r>
      <w:r w:rsidR="00640CE3" w:rsidRPr="007A3994">
        <w:rPr>
          <w:rFonts w:ascii="仿宋_GB2312" w:eastAsia="仿宋_GB2312" w:hAnsi="Times New Roman" w:cs="Times New Roman" w:hint="eastAsia"/>
          <w:kern w:val="0"/>
          <w:sz w:val="32"/>
          <w:szCs w:val="32"/>
        </w:rPr>
        <w:t>100</w:t>
      </w:r>
      <w:r w:rsidRPr="007A3994">
        <w:rPr>
          <w:rFonts w:ascii="仿宋_GB2312" w:eastAsia="仿宋_GB2312" w:hAnsi="Times New Roman" w:cs="Times New Roman" w:hint="eastAsia"/>
          <w:kern w:val="0"/>
          <w:sz w:val="32"/>
          <w:szCs w:val="32"/>
        </w:rPr>
        <w:t>%；</w:t>
      </w:r>
    </w:p>
    <w:p w:rsidR="00CF018F"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政府性基金预算收入</w:t>
      </w:r>
      <w:r w:rsidR="00640CE3"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万元，占</w:t>
      </w:r>
      <w:r w:rsidR="00640CE3"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w:t>
      </w:r>
    </w:p>
    <w:p w:rsidR="00CF018F"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财政专户管理资金</w:t>
      </w:r>
      <w:r w:rsidR="00640CE3"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万元，占</w:t>
      </w:r>
      <w:r w:rsidR="00640CE3"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 xml:space="preserve"> %；</w:t>
      </w:r>
    </w:p>
    <w:p w:rsidR="00CF018F"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其他资金</w:t>
      </w:r>
      <w:r w:rsidR="00640CE3"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万元，占</w:t>
      </w:r>
      <w:r w:rsidR="00640CE3"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w:t>
      </w:r>
    </w:p>
    <w:p w:rsidR="00CF018F"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上年结转资金</w:t>
      </w:r>
      <w:r w:rsidR="00640CE3"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万元，占</w:t>
      </w:r>
      <w:r w:rsidR="00640CE3"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w:t>
      </w:r>
    </w:p>
    <w:p w:rsidR="00CF018F" w:rsidRPr="002517FA" w:rsidRDefault="005434E2" w:rsidP="00D118F9">
      <w:pPr>
        <w:autoSpaceDE w:val="0"/>
        <w:autoSpaceDN w:val="0"/>
        <w:snapToGrid w:val="0"/>
        <w:spacing w:line="550" w:lineRule="exact"/>
        <w:ind w:firstLineChars="200" w:firstLine="648"/>
        <w:rPr>
          <w:rFonts w:ascii="方正黑体_GBK" w:eastAsia="方正黑体_GBK" w:hAnsi="Times New Roman" w:cs="Times New Roman"/>
          <w:b/>
          <w:kern w:val="0"/>
          <w:sz w:val="32"/>
          <w:szCs w:val="32"/>
        </w:rPr>
      </w:pPr>
      <w:r w:rsidRPr="002517FA">
        <w:rPr>
          <w:rFonts w:ascii="方正黑体_GBK" w:eastAsia="方正黑体_GBK" w:hAnsi="Times New Roman" w:cs="Times New Roman"/>
          <w:b/>
          <w:kern w:val="0"/>
          <w:sz w:val="32"/>
          <w:szCs w:val="32"/>
        </w:rPr>
        <w:t>三、支出预算情况说明</w:t>
      </w:r>
    </w:p>
    <w:p w:rsidR="00CF018F" w:rsidRPr="007A3994" w:rsidRDefault="00617D78"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2020年是第一年作为预算公开主体，无上年预算对比。</w:t>
      </w:r>
    </w:p>
    <w:p w:rsidR="00CF018F" w:rsidRPr="007A3994" w:rsidRDefault="00A54E15"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镇江市妇幼保健计划生育服务中心</w:t>
      </w:r>
      <w:r w:rsidR="005434E2" w:rsidRPr="007A3994">
        <w:rPr>
          <w:rFonts w:ascii="仿宋_GB2312" w:eastAsia="仿宋_GB2312" w:hAnsi="Times New Roman" w:cs="Times New Roman" w:hint="eastAsia"/>
          <w:kern w:val="0"/>
          <w:sz w:val="32"/>
          <w:szCs w:val="32"/>
        </w:rPr>
        <w:t>本年支出预算合计</w:t>
      </w:r>
      <w:r w:rsidRPr="007A3994">
        <w:rPr>
          <w:rFonts w:ascii="仿宋_GB2312" w:eastAsia="仿宋_GB2312" w:hAnsi="Times New Roman" w:cs="Times New Roman" w:hint="eastAsia"/>
          <w:kern w:val="0"/>
          <w:sz w:val="32"/>
          <w:szCs w:val="32"/>
        </w:rPr>
        <w:t>399.51</w:t>
      </w:r>
      <w:r w:rsidR="005434E2" w:rsidRPr="007A3994">
        <w:rPr>
          <w:rFonts w:ascii="仿宋_GB2312" w:eastAsia="仿宋_GB2312" w:hAnsi="Times New Roman" w:cs="Times New Roman" w:hint="eastAsia"/>
          <w:kern w:val="0"/>
          <w:sz w:val="32"/>
          <w:szCs w:val="32"/>
        </w:rPr>
        <w:t>万元，其中：</w:t>
      </w:r>
    </w:p>
    <w:p w:rsidR="00CF018F"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基本支出</w:t>
      </w:r>
      <w:r w:rsidR="00640CE3" w:rsidRPr="007A3994">
        <w:rPr>
          <w:rFonts w:ascii="仿宋_GB2312" w:eastAsia="仿宋_GB2312" w:hAnsi="Times New Roman" w:cs="Times New Roman" w:hint="eastAsia"/>
          <w:kern w:val="0"/>
          <w:sz w:val="32"/>
          <w:szCs w:val="32"/>
        </w:rPr>
        <w:t>352.71</w:t>
      </w:r>
      <w:r w:rsidRPr="007A3994">
        <w:rPr>
          <w:rFonts w:ascii="仿宋_GB2312" w:eastAsia="仿宋_GB2312" w:hAnsi="Times New Roman" w:cs="Times New Roman" w:hint="eastAsia"/>
          <w:kern w:val="0"/>
          <w:sz w:val="32"/>
          <w:szCs w:val="32"/>
        </w:rPr>
        <w:t>万元，占</w:t>
      </w:r>
      <w:r w:rsidR="00B257CC" w:rsidRPr="007A3994">
        <w:rPr>
          <w:rFonts w:ascii="仿宋_GB2312" w:eastAsia="仿宋_GB2312" w:hAnsi="Times New Roman" w:cs="Times New Roman" w:hint="eastAsia"/>
          <w:kern w:val="0"/>
          <w:sz w:val="32"/>
          <w:szCs w:val="32"/>
        </w:rPr>
        <w:t>88.29</w:t>
      </w:r>
      <w:r w:rsidRPr="007A3994">
        <w:rPr>
          <w:rFonts w:ascii="仿宋_GB2312" w:eastAsia="仿宋_GB2312" w:hAnsi="Times New Roman" w:cs="Times New Roman" w:hint="eastAsia"/>
          <w:kern w:val="0"/>
          <w:sz w:val="32"/>
          <w:szCs w:val="32"/>
        </w:rPr>
        <w:t>%；</w:t>
      </w:r>
    </w:p>
    <w:p w:rsidR="00CF018F"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项目支出</w:t>
      </w:r>
      <w:r w:rsidR="00640CE3" w:rsidRPr="007A3994">
        <w:rPr>
          <w:rFonts w:ascii="仿宋_GB2312" w:eastAsia="仿宋_GB2312" w:hAnsi="Times New Roman" w:cs="Times New Roman" w:hint="eastAsia"/>
          <w:kern w:val="0"/>
          <w:sz w:val="32"/>
          <w:szCs w:val="32"/>
        </w:rPr>
        <w:t>46.8</w:t>
      </w:r>
      <w:r w:rsidRPr="007A3994">
        <w:rPr>
          <w:rFonts w:ascii="仿宋_GB2312" w:eastAsia="仿宋_GB2312" w:hAnsi="Times New Roman" w:cs="Times New Roman" w:hint="eastAsia"/>
          <w:kern w:val="0"/>
          <w:sz w:val="32"/>
          <w:szCs w:val="32"/>
        </w:rPr>
        <w:t>万元，占</w:t>
      </w:r>
      <w:r w:rsidR="00B257CC" w:rsidRPr="007A3994">
        <w:rPr>
          <w:rFonts w:ascii="仿宋_GB2312" w:eastAsia="仿宋_GB2312" w:hAnsi="Times New Roman" w:cs="Times New Roman" w:hint="eastAsia"/>
          <w:kern w:val="0"/>
          <w:sz w:val="32"/>
          <w:szCs w:val="32"/>
        </w:rPr>
        <w:t>11.71</w:t>
      </w:r>
      <w:r w:rsidRPr="007A3994">
        <w:rPr>
          <w:rFonts w:ascii="仿宋_GB2312" w:eastAsia="仿宋_GB2312" w:hAnsi="Times New Roman" w:cs="Times New Roman" w:hint="eastAsia"/>
          <w:kern w:val="0"/>
          <w:sz w:val="32"/>
          <w:szCs w:val="32"/>
        </w:rPr>
        <w:t>%；</w:t>
      </w:r>
    </w:p>
    <w:p w:rsidR="00CF018F"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单位预留机动经费</w:t>
      </w:r>
      <w:r w:rsidR="00B257CC"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万元，占</w:t>
      </w:r>
      <w:r w:rsidR="00B257CC"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w:t>
      </w:r>
    </w:p>
    <w:p w:rsidR="00CF018F"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结转下年资金</w:t>
      </w:r>
      <w:r w:rsidR="00B257CC"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万元，占</w:t>
      </w:r>
      <w:r w:rsidR="00B257CC"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w:t>
      </w:r>
    </w:p>
    <w:p w:rsidR="00836AE7" w:rsidRPr="007A3994" w:rsidRDefault="00836AE7"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2：支出预算图</w:t>
      </w:r>
    </w:p>
    <w:p w:rsidR="00A54E15" w:rsidRDefault="00A54E15" w:rsidP="00F12B8D">
      <w:pPr>
        <w:autoSpaceDE w:val="0"/>
        <w:autoSpaceDN w:val="0"/>
        <w:snapToGrid w:val="0"/>
        <w:spacing w:line="550" w:lineRule="exact"/>
        <w:ind w:firstLineChars="200" w:firstLine="640"/>
        <w:rPr>
          <w:rFonts w:ascii="Times New Roman" w:eastAsia="方正仿宋_GBK" w:hAnsi="Times New Roman" w:cs="Times New Roman"/>
          <w:i/>
          <w:kern w:val="0"/>
          <w:sz w:val="32"/>
          <w:szCs w:val="32"/>
        </w:rPr>
      </w:pPr>
    </w:p>
    <w:p w:rsidR="00A54E15" w:rsidRDefault="00A54E15">
      <w:pPr>
        <w:autoSpaceDE w:val="0"/>
        <w:autoSpaceDN w:val="0"/>
        <w:snapToGrid w:val="0"/>
        <w:spacing w:line="550" w:lineRule="exact"/>
        <w:rPr>
          <w:rFonts w:ascii="Times New Roman" w:eastAsia="方正仿宋_GBK" w:hAnsi="Times New Roman" w:cs="Times New Roman"/>
          <w:i/>
          <w:kern w:val="0"/>
          <w:sz w:val="32"/>
          <w:szCs w:val="32"/>
        </w:rPr>
      </w:pPr>
    </w:p>
    <w:p w:rsidR="00A54E15" w:rsidRDefault="00A54E15">
      <w:pPr>
        <w:autoSpaceDE w:val="0"/>
        <w:autoSpaceDN w:val="0"/>
        <w:snapToGrid w:val="0"/>
        <w:spacing w:line="550" w:lineRule="exact"/>
        <w:rPr>
          <w:rFonts w:ascii="Times New Roman" w:eastAsia="方正仿宋_GBK" w:hAnsi="Times New Roman" w:cs="Times New Roman"/>
          <w:i/>
          <w:kern w:val="0"/>
          <w:sz w:val="32"/>
          <w:szCs w:val="32"/>
        </w:rPr>
      </w:pPr>
    </w:p>
    <w:p w:rsidR="00A54E15" w:rsidRDefault="00A54E15">
      <w:pPr>
        <w:autoSpaceDE w:val="0"/>
        <w:autoSpaceDN w:val="0"/>
        <w:snapToGrid w:val="0"/>
        <w:spacing w:line="550" w:lineRule="exact"/>
        <w:rPr>
          <w:rFonts w:ascii="Times New Roman" w:eastAsia="方正仿宋_GBK" w:hAnsi="Times New Roman" w:cs="Times New Roman"/>
          <w:i/>
          <w:kern w:val="0"/>
          <w:sz w:val="32"/>
          <w:szCs w:val="32"/>
        </w:rPr>
      </w:pPr>
    </w:p>
    <w:p w:rsidR="00A54E15" w:rsidRDefault="00A54E15">
      <w:pPr>
        <w:autoSpaceDE w:val="0"/>
        <w:autoSpaceDN w:val="0"/>
        <w:snapToGrid w:val="0"/>
        <w:spacing w:line="550" w:lineRule="exact"/>
        <w:rPr>
          <w:rFonts w:ascii="Times New Roman" w:eastAsia="方正仿宋_GBK" w:hAnsi="Times New Roman" w:cs="Times New Roman"/>
          <w:i/>
          <w:kern w:val="0"/>
          <w:sz w:val="32"/>
          <w:szCs w:val="32"/>
        </w:rPr>
      </w:pPr>
    </w:p>
    <w:p w:rsidR="00A54E15" w:rsidRDefault="00A54E15">
      <w:pPr>
        <w:autoSpaceDE w:val="0"/>
        <w:autoSpaceDN w:val="0"/>
        <w:snapToGrid w:val="0"/>
        <w:spacing w:line="550" w:lineRule="exact"/>
        <w:rPr>
          <w:rFonts w:ascii="Times New Roman" w:eastAsia="方正仿宋_GBK" w:hAnsi="Times New Roman" w:cs="Times New Roman"/>
          <w:i/>
          <w:kern w:val="0"/>
          <w:sz w:val="32"/>
          <w:szCs w:val="32"/>
        </w:rPr>
      </w:pPr>
    </w:p>
    <w:p w:rsidR="00A54E15" w:rsidRDefault="00A54E15">
      <w:pPr>
        <w:autoSpaceDE w:val="0"/>
        <w:autoSpaceDN w:val="0"/>
        <w:snapToGrid w:val="0"/>
        <w:spacing w:line="550" w:lineRule="exact"/>
        <w:rPr>
          <w:rFonts w:ascii="Times New Roman" w:eastAsia="方正仿宋_GBK" w:hAnsi="Times New Roman" w:cs="Times New Roman"/>
          <w:i/>
          <w:kern w:val="0"/>
          <w:sz w:val="32"/>
          <w:szCs w:val="32"/>
        </w:rPr>
      </w:pPr>
    </w:p>
    <w:p w:rsidR="00A54E15" w:rsidRDefault="00A54E15">
      <w:pPr>
        <w:autoSpaceDE w:val="0"/>
        <w:autoSpaceDN w:val="0"/>
        <w:snapToGrid w:val="0"/>
        <w:spacing w:line="550" w:lineRule="exact"/>
        <w:rPr>
          <w:rFonts w:ascii="Times New Roman" w:eastAsia="方正仿宋_GBK" w:hAnsi="Times New Roman" w:cs="Times New Roman"/>
          <w:i/>
          <w:kern w:val="0"/>
          <w:sz w:val="32"/>
          <w:szCs w:val="32"/>
        </w:rPr>
      </w:pPr>
    </w:p>
    <w:p w:rsidR="00A54E15" w:rsidRDefault="00A54E15">
      <w:pPr>
        <w:autoSpaceDE w:val="0"/>
        <w:autoSpaceDN w:val="0"/>
        <w:snapToGrid w:val="0"/>
        <w:spacing w:line="550" w:lineRule="exact"/>
        <w:rPr>
          <w:rFonts w:ascii="Times New Roman" w:eastAsia="方正仿宋_GBK" w:hAnsi="Times New Roman" w:cs="Times New Roman"/>
          <w:i/>
          <w:kern w:val="0"/>
          <w:sz w:val="32"/>
          <w:szCs w:val="32"/>
        </w:rPr>
      </w:pPr>
      <w:r w:rsidRPr="00A54E15">
        <w:rPr>
          <w:rFonts w:ascii="Times New Roman" w:eastAsia="方正仿宋_GBK" w:hAnsi="Times New Roman" w:cs="Times New Roman"/>
          <w:i/>
          <w:noProof/>
          <w:kern w:val="0"/>
          <w:sz w:val="32"/>
          <w:szCs w:val="32"/>
        </w:rPr>
        <w:drawing>
          <wp:anchor distT="0" distB="0" distL="114300" distR="114300" simplePos="0" relativeHeight="251658240" behindDoc="0" locked="0" layoutInCell="1" allowOverlap="1">
            <wp:simplePos x="0" y="0"/>
            <wp:positionH relativeFrom="column">
              <wp:posOffset>20320</wp:posOffset>
            </wp:positionH>
            <wp:positionV relativeFrom="paragraph">
              <wp:posOffset>-2485390</wp:posOffset>
            </wp:positionV>
            <wp:extent cx="4591050" cy="2762250"/>
            <wp:effectExtent l="19050" t="0" r="0" b="0"/>
            <wp:wrapNone/>
            <wp:docPr id="12" name="图片 6"/>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4591050" cy="2762250"/>
                    </a:xfrm>
                    <a:prstGeom prst="rect">
                      <a:avLst/>
                    </a:prstGeom>
                  </pic:spPr>
                </pic:pic>
              </a:graphicData>
            </a:graphic>
          </wp:anchor>
        </w:drawing>
      </w:r>
    </w:p>
    <w:p w:rsidR="00A54E15" w:rsidRDefault="00A54E15">
      <w:pPr>
        <w:autoSpaceDE w:val="0"/>
        <w:autoSpaceDN w:val="0"/>
        <w:snapToGrid w:val="0"/>
        <w:spacing w:line="550" w:lineRule="exact"/>
        <w:rPr>
          <w:rFonts w:ascii="Times New Roman" w:eastAsia="方正仿宋_GBK" w:hAnsi="Times New Roman" w:cs="Times New Roman"/>
          <w:i/>
          <w:kern w:val="0"/>
          <w:sz w:val="32"/>
          <w:szCs w:val="32"/>
        </w:rPr>
      </w:pPr>
    </w:p>
    <w:p w:rsidR="00CF018F" w:rsidRPr="002517FA" w:rsidRDefault="005434E2" w:rsidP="00D118F9">
      <w:pPr>
        <w:autoSpaceDE w:val="0"/>
        <w:autoSpaceDN w:val="0"/>
        <w:snapToGrid w:val="0"/>
        <w:spacing w:line="550" w:lineRule="exact"/>
        <w:ind w:firstLineChars="200" w:firstLine="648"/>
        <w:rPr>
          <w:rFonts w:ascii="方正黑体_GBK" w:eastAsia="方正黑体_GBK" w:hAnsi="Times New Roman" w:cs="Times New Roman"/>
          <w:b/>
          <w:kern w:val="0"/>
          <w:sz w:val="32"/>
          <w:szCs w:val="32"/>
        </w:rPr>
      </w:pPr>
      <w:r w:rsidRPr="002517FA">
        <w:rPr>
          <w:rFonts w:ascii="方正黑体_GBK" w:eastAsia="方正黑体_GBK" w:hAnsi="Times New Roman" w:cs="Times New Roman"/>
          <w:b/>
          <w:kern w:val="0"/>
          <w:sz w:val="32"/>
          <w:szCs w:val="32"/>
        </w:rPr>
        <w:t>四、财政拨款收支预算总</w:t>
      </w:r>
      <w:r w:rsidRPr="002517FA">
        <w:rPr>
          <w:rFonts w:ascii="方正黑体_GBK" w:eastAsia="方正黑体_GBK" w:hAnsi="Times New Roman" w:cs="Times New Roman" w:hint="eastAsia"/>
          <w:b/>
          <w:kern w:val="0"/>
          <w:sz w:val="32"/>
          <w:szCs w:val="32"/>
        </w:rPr>
        <w:t>体</w:t>
      </w:r>
      <w:r w:rsidRPr="002517FA">
        <w:rPr>
          <w:rFonts w:ascii="方正黑体_GBK" w:eastAsia="方正黑体_GBK" w:hAnsi="Times New Roman" w:cs="Times New Roman"/>
          <w:b/>
          <w:kern w:val="0"/>
          <w:sz w:val="32"/>
          <w:szCs w:val="32"/>
        </w:rPr>
        <w:t>情况说明</w:t>
      </w:r>
    </w:p>
    <w:p w:rsidR="00CF018F" w:rsidRPr="007A3994" w:rsidRDefault="00BD7D9E"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镇江市妇幼保健计划生育服务中心</w:t>
      </w:r>
      <w:r w:rsidR="005434E2" w:rsidRPr="007A3994">
        <w:rPr>
          <w:rFonts w:ascii="仿宋_GB2312" w:eastAsia="仿宋_GB2312" w:hAnsi="Times New Roman" w:cs="Times New Roman" w:hint="eastAsia"/>
          <w:kern w:val="0"/>
          <w:sz w:val="32"/>
          <w:szCs w:val="32"/>
        </w:rPr>
        <w:t>2020</w:t>
      </w:r>
      <w:r w:rsidR="00A55AD4" w:rsidRPr="007A3994">
        <w:rPr>
          <w:rFonts w:ascii="仿宋_GB2312" w:eastAsia="仿宋_GB2312" w:hAnsi="Times New Roman" w:cs="Times New Roman" w:hint="eastAsia"/>
          <w:kern w:val="0"/>
          <w:sz w:val="32"/>
          <w:szCs w:val="32"/>
        </w:rPr>
        <w:t>年度财政拨款收入</w:t>
      </w:r>
      <w:r w:rsidR="005434E2" w:rsidRPr="007A3994">
        <w:rPr>
          <w:rFonts w:ascii="仿宋_GB2312" w:eastAsia="仿宋_GB2312" w:hAnsi="Times New Roman" w:cs="Times New Roman" w:hint="eastAsia"/>
          <w:kern w:val="0"/>
          <w:sz w:val="32"/>
          <w:szCs w:val="32"/>
        </w:rPr>
        <w:t>支</w:t>
      </w:r>
      <w:r w:rsidR="00A55AD4" w:rsidRPr="007A3994">
        <w:rPr>
          <w:rFonts w:ascii="仿宋_GB2312" w:eastAsia="仿宋_GB2312" w:hAnsi="Times New Roman" w:cs="Times New Roman" w:hint="eastAsia"/>
          <w:kern w:val="0"/>
          <w:sz w:val="32"/>
          <w:szCs w:val="32"/>
        </w:rPr>
        <w:t>出</w:t>
      </w:r>
      <w:r w:rsidR="005434E2" w:rsidRPr="007A3994">
        <w:rPr>
          <w:rFonts w:ascii="仿宋_GB2312" w:eastAsia="仿宋_GB2312" w:hAnsi="Times New Roman" w:cs="Times New Roman" w:hint="eastAsia"/>
          <w:kern w:val="0"/>
          <w:sz w:val="32"/>
          <w:szCs w:val="32"/>
        </w:rPr>
        <w:t>总预算</w:t>
      </w:r>
      <w:r w:rsidRPr="007A3994">
        <w:rPr>
          <w:rFonts w:ascii="仿宋_GB2312" w:eastAsia="仿宋_GB2312" w:hAnsi="Times New Roman" w:cs="Times New Roman" w:hint="eastAsia"/>
          <w:kern w:val="0"/>
          <w:sz w:val="32"/>
          <w:szCs w:val="32"/>
        </w:rPr>
        <w:t>399.51</w:t>
      </w:r>
      <w:r w:rsidR="005434E2" w:rsidRPr="007A3994">
        <w:rPr>
          <w:rFonts w:ascii="仿宋_GB2312" w:eastAsia="仿宋_GB2312" w:hAnsi="Times New Roman" w:cs="Times New Roman" w:hint="eastAsia"/>
          <w:kern w:val="0"/>
          <w:sz w:val="32"/>
          <w:szCs w:val="32"/>
        </w:rPr>
        <w:t>万元。</w:t>
      </w:r>
    </w:p>
    <w:p w:rsidR="00CF018F" w:rsidRPr="00A047B9" w:rsidRDefault="005434E2" w:rsidP="00D118F9">
      <w:pPr>
        <w:autoSpaceDE w:val="0"/>
        <w:autoSpaceDN w:val="0"/>
        <w:snapToGrid w:val="0"/>
        <w:spacing w:line="550" w:lineRule="exact"/>
        <w:ind w:firstLineChars="200" w:firstLine="648"/>
        <w:rPr>
          <w:rFonts w:ascii="方正黑体_GBK" w:eastAsia="方正黑体_GBK" w:hAnsi="Times New Roman" w:cs="Times New Roman"/>
          <w:b/>
          <w:kern w:val="0"/>
          <w:sz w:val="32"/>
          <w:szCs w:val="32"/>
        </w:rPr>
      </w:pPr>
      <w:r w:rsidRPr="00A047B9">
        <w:rPr>
          <w:rFonts w:ascii="方正黑体_GBK" w:eastAsia="方正黑体_GBK" w:hAnsi="Times New Roman" w:cs="Times New Roman"/>
          <w:b/>
          <w:kern w:val="0"/>
          <w:sz w:val="32"/>
          <w:szCs w:val="32"/>
        </w:rPr>
        <w:t>五、财政拨款支出预算情况说明</w:t>
      </w:r>
    </w:p>
    <w:p w:rsidR="00BD7D9E" w:rsidRPr="007A3994" w:rsidRDefault="00BD7D9E"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镇江市妇幼保健计划生育服务中心</w:t>
      </w:r>
      <w:r w:rsidR="005434E2" w:rsidRPr="007A3994">
        <w:rPr>
          <w:rFonts w:ascii="仿宋_GB2312" w:eastAsia="仿宋_GB2312" w:hAnsi="Times New Roman" w:cs="Times New Roman" w:hint="eastAsia"/>
          <w:kern w:val="0"/>
          <w:sz w:val="32"/>
          <w:szCs w:val="32"/>
        </w:rPr>
        <w:t>2020年财政拨款预算支出</w:t>
      </w:r>
      <w:r w:rsidRPr="007A3994">
        <w:rPr>
          <w:rFonts w:ascii="仿宋_GB2312" w:eastAsia="仿宋_GB2312" w:hAnsi="Times New Roman" w:cs="Times New Roman" w:hint="eastAsia"/>
          <w:kern w:val="0"/>
          <w:sz w:val="32"/>
          <w:szCs w:val="32"/>
        </w:rPr>
        <w:t>399.51</w:t>
      </w:r>
      <w:r w:rsidR="005434E2" w:rsidRPr="007A3994">
        <w:rPr>
          <w:rFonts w:ascii="仿宋_GB2312" w:eastAsia="仿宋_GB2312" w:hAnsi="Times New Roman" w:cs="Times New Roman" w:hint="eastAsia"/>
          <w:kern w:val="0"/>
          <w:sz w:val="32"/>
          <w:szCs w:val="32"/>
        </w:rPr>
        <w:t>万元，占本年支出合计的</w:t>
      </w:r>
      <w:r w:rsidRPr="007A3994">
        <w:rPr>
          <w:rFonts w:ascii="仿宋_GB2312" w:eastAsia="仿宋_GB2312" w:hAnsi="Times New Roman" w:cs="Times New Roman" w:hint="eastAsia"/>
          <w:kern w:val="0"/>
          <w:sz w:val="32"/>
          <w:szCs w:val="32"/>
        </w:rPr>
        <w:t>100</w:t>
      </w:r>
      <w:r w:rsidR="005434E2" w:rsidRPr="007A3994">
        <w:rPr>
          <w:rFonts w:ascii="仿宋_GB2312" w:eastAsia="仿宋_GB2312" w:hAnsi="Times New Roman" w:cs="Times New Roman" w:hint="eastAsia"/>
          <w:kern w:val="0"/>
          <w:sz w:val="32"/>
          <w:szCs w:val="32"/>
        </w:rPr>
        <w:t>%。</w:t>
      </w:r>
    </w:p>
    <w:p w:rsidR="00CF018F"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 xml:space="preserve">其中： </w:t>
      </w:r>
    </w:p>
    <w:p w:rsidR="00F56518" w:rsidRPr="007A3994" w:rsidRDefault="00F56518"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w:t>
      </w:r>
      <w:r w:rsidR="00A30447">
        <w:rPr>
          <w:rFonts w:ascii="仿宋_GB2312" w:eastAsia="仿宋_GB2312" w:hAnsi="Times New Roman" w:cs="Times New Roman" w:hint="eastAsia"/>
          <w:kern w:val="0"/>
          <w:sz w:val="32"/>
          <w:szCs w:val="32"/>
        </w:rPr>
        <w:t>一</w:t>
      </w:r>
      <w:r w:rsidRPr="007A3994">
        <w:rPr>
          <w:rFonts w:ascii="仿宋_GB2312" w:eastAsia="仿宋_GB2312" w:hAnsi="Times New Roman" w:cs="Times New Roman" w:hint="eastAsia"/>
          <w:kern w:val="0"/>
          <w:sz w:val="32"/>
          <w:szCs w:val="32"/>
        </w:rPr>
        <w:t>）社会保障和就业支出（类）</w:t>
      </w:r>
    </w:p>
    <w:p w:rsidR="001F5383" w:rsidRPr="007A3994" w:rsidRDefault="00836AE7"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1.</w:t>
      </w:r>
      <w:r w:rsidR="00F56518" w:rsidRPr="007A3994">
        <w:rPr>
          <w:rFonts w:ascii="仿宋_GB2312" w:eastAsia="仿宋_GB2312" w:hAnsi="Times New Roman" w:cs="Times New Roman" w:hint="eastAsia"/>
          <w:kern w:val="0"/>
          <w:sz w:val="32"/>
          <w:szCs w:val="32"/>
        </w:rPr>
        <w:t>行政事业单位养老（款）机关事业单位基本养老保险缴费（项）支出24.91万元</w:t>
      </w:r>
      <w:r w:rsidRPr="007A3994">
        <w:rPr>
          <w:rFonts w:ascii="仿宋_GB2312" w:eastAsia="仿宋_GB2312" w:hAnsi="Times New Roman" w:cs="Times New Roman" w:hint="eastAsia"/>
          <w:kern w:val="0"/>
          <w:sz w:val="32"/>
          <w:szCs w:val="32"/>
        </w:rPr>
        <w:t>。</w:t>
      </w:r>
    </w:p>
    <w:p w:rsidR="00836AE7" w:rsidRPr="007A3994" w:rsidRDefault="00836AE7"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 行政事业单位养老（款）机关事业单位职业年金缴费（项）12.45万元</w:t>
      </w:r>
      <w:r w:rsidR="000B48A4" w:rsidRPr="007A3994">
        <w:rPr>
          <w:rFonts w:ascii="仿宋_GB2312" w:eastAsia="仿宋_GB2312" w:hAnsi="Times New Roman" w:cs="Times New Roman" w:hint="eastAsia"/>
          <w:kern w:val="0"/>
          <w:sz w:val="32"/>
          <w:szCs w:val="32"/>
        </w:rPr>
        <w:t>。</w:t>
      </w:r>
    </w:p>
    <w:p w:rsidR="000B48A4" w:rsidRPr="007A3994" w:rsidRDefault="000B48A4"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w:t>
      </w:r>
      <w:r w:rsidR="00A30447">
        <w:rPr>
          <w:rFonts w:ascii="仿宋_GB2312" w:eastAsia="仿宋_GB2312" w:hAnsi="Times New Roman" w:cs="Times New Roman" w:hint="eastAsia"/>
          <w:kern w:val="0"/>
          <w:sz w:val="32"/>
          <w:szCs w:val="32"/>
        </w:rPr>
        <w:t>二</w:t>
      </w:r>
      <w:r w:rsidRPr="007A3994">
        <w:rPr>
          <w:rFonts w:ascii="仿宋_GB2312" w:eastAsia="仿宋_GB2312" w:hAnsi="Times New Roman" w:cs="Times New Roman" w:hint="eastAsia"/>
          <w:kern w:val="0"/>
          <w:sz w:val="32"/>
          <w:szCs w:val="32"/>
        </w:rPr>
        <w:t>）卫生健康支出（类）</w:t>
      </w:r>
    </w:p>
    <w:p w:rsidR="000B48A4" w:rsidRPr="007A3994" w:rsidRDefault="000B48A4"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计划生育事务（款）计划生育机构（项）共291.94万元。</w:t>
      </w:r>
    </w:p>
    <w:p w:rsidR="000B48A4" w:rsidRPr="007A3994" w:rsidRDefault="000B48A4"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w:t>
      </w:r>
      <w:r w:rsidR="00A30447">
        <w:rPr>
          <w:rFonts w:ascii="仿宋_GB2312" w:eastAsia="仿宋_GB2312" w:hAnsi="Times New Roman" w:cs="Times New Roman" w:hint="eastAsia"/>
          <w:kern w:val="0"/>
          <w:sz w:val="32"/>
          <w:szCs w:val="32"/>
        </w:rPr>
        <w:t>三</w:t>
      </w:r>
      <w:r w:rsidRPr="007A3994">
        <w:rPr>
          <w:rFonts w:ascii="仿宋_GB2312" w:eastAsia="仿宋_GB2312" w:hAnsi="Times New Roman" w:cs="Times New Roman" w:hint="eastAsia"/>
          <w:kern w:val="0"/>
          <w:sz w:val="32"/>
          <w:szCs w:val="32"/>
        </w:rPr>
        <w:t>）住房保障支出（类）</w:t>
      </w:r>
    </w:p>
    <w:p w:rsidR="000B48A4" w:rsidRPr="007A3994" w:rsidRDefault="000B48A4"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lastRenderedPageBreak/>
        <w:t>1.住房改革支出（款）住房公积金（项）18.72万元。</w:t>
      </w:r>
    </w:p>
    <w:p w:rsidR="000B48A4" w:rsidRPr="007A3994" w:rsidRDefault="000B48A4"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2.住房改革支出（款）提租补贴（项）34.94万元。</w:t>
      </w:r>
    </w:p>
    <w:p w:rsidR="000B48A4" w:rsidRPr="007A3994" w:rsidRDefault="000B48A4"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w:t>
      </w:r>
      <w:r w:rsidR="00A30447">
        <w:rPr>
          <w:rFonts w:ascii="仿宋_GB2312" w:eastAsia="仿宋_GB2312" w:hAnsi="Times New Roman" w:cs="Times New Roman" w:hint="eastAsia"/>
          <w:kern w:val="0"/>
          <w:sz w:val="32"/>
          <w:szCs w:val="32"/>
        </w:rPr>
        <w:t>四</w:t>
      </w:r>
      <w:r w:rsidRPr="007A3994">
        <w:rPr>
          <w:rFonts w:ascii="仿宋_GB2312" w:eastAsia="仿宋_GB2312" w:hAnsi="Times New Roman" w:cs="Times New Roman" w:hint="eastAsia"/>
          <w:kern w:val="0"/>
          <w:sz w:val="32"/>
          <w:szCs w:val="32"/>
        </w:rPr>
        <w:t>）其他支出（类）</w:t>
      </w:r>
    </w:p>
    <w:p w:rsidR="000B48A4" w:rsidRPr="007A3994" w:rsidRDefault="000B48A4"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其他支出（款）其他支出（项）16.55万元。</w:t>
      </w:r>
    </w:p>
    <w:p w:rsidR="00CF018F" w:rsidRPr="002517FA" w:rsidRDefault="005434E2" w:rsidP="00D118F9">
      <w:pPr>
        <w:autoSpaceDE w:val="0"/>
        <w:autoSpaceDN w:val="0"/>
        <w:snapToGrid w:val="0"/>
        <w:spacing w:line="550" w:lineRule="exact"/>
        <w:ind w:firstLineChars="200" w:firstLine="648"/>
        <w:rPr>
          <w:rFonts w:ascii="方正黑体_GBK" w:eastAsia="方正黑体_GBK" w:hAnsi="Times New Roman" w:cs="Times New Roman"/>
          <w:b/>
          <w:kern w:val="0"/>
          <w:sz w:val="32"/>
          <w:szCs w:val="32"/>
        </w:rPr>
      </w:pPr>
      <w:r w:rsidRPr="002517FA">
        <w:rPr>
          <w:rFonts w:ascii="方正黑体_GBK" w:eastAsia="方正黑体_GBK" w:hAnsi="Times New Roman" w:cs="Times New Roman"/>
          <w:b/>
          <w:kern w:val="0"/>
          <w:sz w:val="32"/>
          <w:szCs w:val="32"/>
        </w:rPr>
        <w:t>六、财政拨款基本支出预算情况说明</w:t>
      </w:r>
    </w:p>
    <w:p w:rsidR="00CF018F" w:rsidRPr="007A3994" w:rsidRDefault="00DF1D99"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镇江市妇幼保健计划生育服务中心</w:t>
      </w:r>
      <w:r w:rsidR="005434E2" w:rsidRPr="007A3994">
        <w:rPr>
          <w:rFonts w:ascii="仿宋_GB2312" w:eastAsia="仿宋_GB2312" w:hAnsi="Times New Roman" w:cs="Times New Roman" w:hint="eastAsia"/>
          <w:kern w:val="0"/>
          <w:sz w:val="32"/>
          <w:szCs w:val="32"/>
        </w:rPr>
        <w:t>2020年度财政拨款基本支出预算</w:t>
      </w:r>
      <w:r w:rsidRPr="007A3994">
        <w:rPr>
          <w:rFonts w:ascii="仿宋_GB2312" w:eastAsia="仿宋_GB2312" w:hAnsi="Times New Roman" w:cs="Times New Roman" w:hint="eastAsia"/>
          <w:kern w:val="0"/>
          <w:sz w:val="32"/>
          <w:szCs w:val="32"/>
        </w:rPr>
        <w:t>352.71</w:t>
      </w:r>
      <w:r w:rsidR="005434E2" w:rsidRPr="007A3994">
        <w:rPr>
          <w:rFonts w:ascii="仿宋_GB2312" w:eastAsia="仿宋_GB2312" w:hAnsi="Times New Roman" w:cs="Times New Roman" w:hint="eastAsia"/>
          <w:kern w:val="0"/>
          <w:sz w:val="32"/>
          <w:szCs w:val="32"/>
        </w:rPr>
        <w:t>万元，其中：</w:t>
      </w:r>
    </w:p>
    <w:p w:rsidR="007C7482"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i/>
          <w:kern w:val="0"/>
          <w:sz w:val="32"/>
          <w:szCs w:val="32"/>
        </w:rPr>
      </w:pPr>
      <w:r w:rsidRPr="007A3994">
        <w:rPr>
          <w:rFonts w:ascii="仿宋_GB2312" w:eastAsia="仿宋_GB2312" w:hAnsi="Times New Roman" w:cs="Times New Roman" w:hint="eastAsia"/>
          <w:kern w:val="0"/>
          <w:sz w:val="32"/>
          <w:szCs w:val="32"/>
        </w:rPr>
        <w:t>（一）人员经费</w:t>
      </w:r>
      <w:r w:rsidR="00DF1D99" w:rsidRPr="007A3994">
        <w:rPr>
          <w:rFonts w:ascii="仿宋_GB2312" w:eastAsia="仿宋_GB2312" w:hAnsi="Times New Roman" w:cs="Times New Roman" w:hint="eastAsia"/>
          <w:kern w:val="0"/>
          <w:sz w:val="32"/>
          <w:szCs w:val="32"/>
        </w:rPr>
        <w:t>326.34</w:t>
      </w:r>
      <w:r w:rsidRPr="007A3994">
        <w:rPr>
          <w:rFonts w:ascii="仿宋_GB2312" w:eastAsia="仿宋_GB2312" w:hAnsi="Times New Roman" w:cs="Times New Roman" w:hint="eastAsia"/>
          <w:kern w:val="0"/>
          <w:sz w:val="32"/>
          <w:szCs w:val="32"/>
        </w:rPr>
        <w:t>万元。主要包括：基本工资、津贴补贴、社会保障缴费、绩效工资、其他工资福利支出、医疗费、奖励金、住房公积金、提租补贴、</w:t>
      </w:r>
      <w:r w:rsidR="00556586" w:rsidRPr="007A3994">
        <w:rPr>
          <w:rFonts w:ascii="仿宋_GB2312" w:eastAsia="仿宋_GB2312" w:hAnsi="Times New Roman" w:cs="Times New Roman" w:hint="eastAsia"/>
          <w:kern w:val="0"/>
          <w:sz w:val="32"/>
          <w:szCs w:val="32"/>
        </w:rPr>
        <w:t>医疗费补助，</w:t>
      </w:r>
      <w:r w:rsidRPr="007A3994">
        <w:rPr>
          <w:rFonts w:ascii="仿宋_GB2312" w:eastAsia="仿宋_GB2312" w:hAnsi="Times New Roman" w:cs="Times New Roman" w:hint="eastAsia"/>
          <w:kern w:val="0"/>
          <w:sz w:val="32"/>
          <w:szCs w:val="32"/>
        </w:rPr>
        <w:t>其他对个人和家庭的补助支出。</w:t>
      </w:r>
    </w:p>
    <w:p w:rsidR="007C7482"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（二）公用经费</w:t>
      </w:r>
      <w:r w:rsidR="00DF1D99" w:rsidRPr="007A3994">
        <w:rPr>
          <w:rFonts w:ascii="仿宋_GB2312" w:eastAsia="仿宋_GB2312" w:hAnsi="Times New Roman" w:cs="Times New Roman" w:hint="eastAsia"/>
          <w:kern w:val="0"/>
          <w:sz w:val="32"/>
          <w:szCs w:val="32"/>
        </w:rPr>
        <w:t>26.37</w:t>
      </w:r>
      <w:r w:rsidRPr="007A3994">
        <w:rPr>
          <w:rFonts w:ascii="仿宋_GB2312" w:eastAsia="仿宋_GB2312" w:hAnsi="Times New Roman" w:cs="Times New Roman" w:hint="eastAsia"/>
          <w:kern w:val="0"/>
          <w:sz w:val="32"/>
          <w:szCs w:val="32"/>
        </w:rPr>
        <w:t>万元。主要包括：办公费</w:t>
      </w:r>
      <w:r w:rsidR="007C7482" w:rsidRPr="007A3994">
        <w:rPr>
          <w:rFonts w:ascii="仿宋_GB2312" w:eastAsia="仿宋_GB2312" w:hAnsi="Times New Roman" w:cs="Times New Roman" w:hint="eastAsia"/>
          <w:kern w:val="0"/>
          <w:sz w:val="32"/>
          <w:szCs w:val="32"/>
        </w:rPr>
        <w:t>、</w:t>
      </w:r>
      <w:r w:rsidRPr="007A3994">
        <w:rPr>
          <w:rFonts w:ascii="仿宋_GB2312" w:eastAsia="仿宋_GB2312" w:hAnsi="Times New Roman" w:cs="Times New Roman" w:hint="eastAsia"/>
          <w:kern w:val="0"/>
          <w:sz w:val="32"/>
          <w:szCs w:val="32"/>
        </w:rPr>
        <w:t>手续费、水费、电费、邮电费、差旅费、维修（护）费、培训费、专用材料费、劳务费、工会经费、福利费、公务用车运行维护费、其他商品和服务支出</w:t>
      </w:r>
      <w:r w:rsidR="00E90FCC" w:rsidRPr="007A3994">
        <w:rPr>
          <w:rFonts w:ascii="仿宋_GB2312" w:eastAsia="仿宋_GB2312" w:hAnsi="Times New Roman" w:cs="Times New Roman" w:hint="eastAsia"/>
          <w:kern w:val="0"/>
          <w:sz w:val="32"/>
          <w:szCs w:val="32"/>
        </w:rPr>
        <w:t>。</w:t>
      </w:r>
    </w:p>
    <w:p w:rsidR="00CF018F" w:rsidRPr="006265CF" w:rsidRDefault="005434E2" w:rsidP="00D118F9">
      <w:pPr>
        <w:autoSpaceDE w:val="0"/>
        <w:autoSpaceDN w:val="0"/>
        <w:snapToGrid w:val="0"/>
        <w:spacing w:line="550" w:lineRule="exact"/>
        <w:ind w:firstLineChars="200" w:firstLine="648"/>
        <w:rPr>
          <w:rFonts w:ascii="方正黑体_GBK" w:eastAsia="方正黑体_GBK" w:hAnsi="Times New Roman" w:cs="Times New Roman"/>
          <w:b/>
          <w:kern w:val="0"/>
          <w:sz w:val="32"/>
          <w:szCs w:val="32"/>
        </w:rPr>
      </w:pPr>
      <w:r w:rsidRPr="006265CF">
        <w:rPr>
          <w:rFonts w:ascii="方正黑体_GBK" w:eastAsia="方正黑体_GBK" w:hAnsi="Times New Roman" w:cs="Times New Roman"/>
          <w:b/>
          <w:kern w:val="0"/>
          <w:sz w:val="32"/>
          <w:szCs w:val="32"/>
        </w:rPr>
        <w:t>七、一般公共预算支出预算情况说明</w:t>
      </w:r>
    </w:p>
    <w:p w:rsidR="00CF018F" w:rsidRPr="007A3994" w:rsidRDefault="00612541"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镇江市妇幼保健计划生育服务中心</w:t>
      </w:r>
      <w:r w:rsidR="005434E2" w:rsidRPr="007A3994">
        <w:rPr>
          <w:rFonts w:ascii="仿宋_GB2312" w:eastAsia="仿宋_GB2312" w:hAnsi="Times New Roman" w:cs="Times New Roman" w:hint="eastAsia"/>
          <w:kern w:val="0"/>
          <w:sz w:val="32"/>
          <w:szCs w:val="32"/>
        </w:rPr>
        <w:t>2020年一般公共预算财政拨款支出预算</w:t>
      </w:r>
      <w:r w:rsidRPr="007A3994">
        <w:rPr>
          <w:rFonts w:ascii="仿宋_GB2312" w:eastAsia="仿宋_GB2312" w:hAnsi="Times New Roman" w:cs="Times New Roman" w:hint="eastAsia"/>
          <w:kern w:val="0"/>
          <w:sz w:val="32"/>
          <w:szCs w:val="32"/>
        </w:rPr>
        <w:t>399.51</w:t>
      </w:r>
      <w:r w:rsidR="005434E2" w:rsidRPr="007A3994">
        <w:rPr>
          <w:rFonts w:ascii="仿宋_GB2312" w:eastAsia="仿宋_GB2312" w:hAnsi="Times New Roman" w:cs="Times New Roman" w:hint="eastAsia"/>
          <w:kern w:val="0"/>
          <w:sz w:val="32"/>
          <w:szCs w:val="32"/>
        </w:rPr>
        <w:t>万元。</w:t>
      </w:r>
    </w:p>
    <w:p w:rsidR="00CF018F" w:rsidRPr="006265CF" w:rsidRDefault="005434E2" w:rsidP="00D118F9">
      <w:pPr>
        <w:autoSpaceDE w:val="0"/>
        <w:autoSpaceDN w:val="0"/>
        <w:snapToGrid w:val="0"/>
        <w:spacing w:line="550" w:lineRule="exact"/>
        <w:ind w:firstLineChars="200" w:firstLine="648"/>
        <w:rPr>
          <w:rFonts w:ascii="方正黑体_GBK" w:eastAsia="方正黑体_GBK" w:hAnsi="Times New Roman" w:cs="Times New Roman"/>
          <w:b/>
          <w:kern w:val="0"/>
          <w:sz w:val="32"/>
          <w:szCs w:val="32"/>
        </w:rPr>
      </w:pPr>
      <w:r w:rsidRPr="006265CF">
        <w:rPr>
          <w:rFonts w:ascii="方正黑体_GBK" w:eastAsia="方正黑体_GBK" w:hAnsi="Times New Roman" w:cs="Times New Roman"/>
          <w:b/>
          <w:kern w:val="0"/>
          <w:sz w:val="32"/>
          <w:szCs w:val="32"/>
        </w:rPr>
        <w:t>八、一般公共预算基本支出预算情况说明</w:t>
      </w:r>
    </w:p>
    <w:p w:rsidR="00CF018F" w:rsidRPr="007A3994" w:rsidRDefault="00612541" w:rsidP="00A047B9">
      <w:pPr>
        <w:autoSpaceDE w:val="0"/>
        <w:autoSpaceDN w:val="0"/>
        <w:snapToGrid w:val="0"/>
        <w:spacing w:line="550" w:lineRule="exact"/>
        <w:ind w:firstLineChars="200" w:firstLine="640"/>
        <w:rPr>
          <w:rFonts w:ascii="仿宋_GB2312" w:eastAsia="仿宋_GB2312" w:hAnsi="Times New Roman" w:cs="Times New Roman"/>
          <w:spacing w:val="8"/>
          <w:kern w:val="0"/>
          <w:sz w:val="32"/>
          <w:szCs w:val="32"/>
        </w:rPr>
      </w:pPr>
      <w:r w:rsidRPr="007A3994">
        <w:rPr>
          <w:rFonts w:ascii="仿宋_GB2312" w:eastAsia="仿宋_GB2312" w:hAnsi="Times New Roman" w:cs="Times New Roman" w:hint="eastAsia"/>
          <w:kern w:val="0"/>
          <w:sz w:val="32"/>
          <w:szCs w:val="32"/>
        </w:rPr>
        <w:t>镇江市妇幼保健计划生育服务中心</w:t>
      </w:r>
      <w:r w:rsidR="005434E2" w:rsidRPr="007A3994">
        <w:rPr>
          <w:rFonts w:ascii="仿宋_GB2312" w:eastAsia="仿宋_GB2312" w:hAnsi="Times New Roman" w:cs="Times New Roman" w:hint="eastAsia"/>
          <w:spacing w:val="8"/>
          <w:kern w:val="0"/>
          <w:sz w:val="32"/>
          <w:szCs w:val="32"/>
        </w:rPr>
        <w:t>2020年度一般公共预算财政拨款基本支出预算</w:t>
      </w:r>
      <w:r w:rsidRPr="007A3994">
        <w:rPr>
          <w:rFonts w:ascii="仿宋_GB2312" w:eastAsia="仿宋_GB2312" w:hAnsi="Times New Roman" w:cs="Times New Roman" w:hint="eastAsia"/>
          <w:spacing w:val="8"/>
          <w:kern w:val="0"/>
          <w:sz w:val="32"/>
          <w:szCs w:val="32"/>
        </w:rPr>
        <w:t>352.71</w:t>
      </w:r>
      <w:r w:rsidR="005434E2" w:rsidRPr="007A3994">
        <w:rPr>
          <w:rFonts w:ascii="仿宋_GB2312" w:eastAsia="仿宋_GB2312" w:hAnsi="Times New Roman" w:cs="Times New Roman" w:hint="eastAsia"/>
          <w:spacing w:val="8"/>
          <w:kern w:val="0"/>
          <w:sz w:val="32"/>
          <w:szCs w:val="32"/>
        </w:rPr>
        <w:t>万元，其中：</w:t>
      </w:r>
    </w:p>
    <w:p w:rsidR="007C7482"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i/>
          <w:kern w:val="0"/>
          <w:sz w:val="32"/>
          <w:szCs w:val="32"/>
        </w:rPr>
      </w:pPr>
      <w:r w:rsidRPr="007A3994">
        <w:rPr>
          <w:rFonts w:ascii="仿宋_GB2312" w:eastAsia="仿宋_GB2312" w:hAnsi="Times New Roman" w:cs="Times New Roman" w:hint="eastAsia"/>
          <w:kern w:val="0"/>
          <w:sz w:val="32"/>
          <w:szCs w:val="32"/>
        </w:rPr>
        <w:t>（一）人员经费</w:t>
      </w:r>
      <w:r w:rsidR="00612541" w:rsidRPr="007A3994">
        <w:rPr>
          <w:rFonts w:ascii="仿宋_GB2312" w:eastAsia="仿宋_GB2312" w:hAnsi="Times New Roman" w:cs="Times New Roman" w:hint="eastAsia"/>
          <w:kern w:val="0"/>
          <w:sz w:val="32"/>
          <w:szCs w:val="32"/>
        </w:rPr>
        <w:t>326.34</w:t>
      </w:r>
      <w:r w:rsidRPr="007A3994">
        <w:rPr>
          <w:rFonts w:ascii="仿宋_GB2312" w:eastAsia="仿宋_GB2312" w:hAnsi="Times New Roman" w:cs="Times New Roman" w:hint="eastAsia"/>
          <w:kern w:val="0"/>
          <w:sz w:val="32"/>
          <w:szCs w:val="32"/>
        </w:rPr>
        <w:t>万元。</w:t>
      </w:r>
      <w:r w:rsidR="00612541" w:rsidRPr="007A3994">
        <w:rPr>
          <w:rFonts w:ascii="仿宋_GB2312" w:eastAsia="仿宋_GB2312" w:hAnsi="Times New Roman" w:cs="Times New Roman" w:hint="eastAsia"/>
          <w:kern w:val="0"/>
          <w:sz w:val="32"/>
          <w:szCs w:val="32"/>
        </w:rPr>
        <w:t>主要包括：基本工资、津贴补贴、社会保障缴费、绩效工资、其他工资福利支出、医疗费、</w:t>
      </w:r>
      <w:r w:rsidR="00612541" w:rsidRPr="007A3994">
        <w:rPr>
          <w:rFonts w:ascii="仿宋_GB2312" w:eastAsia="仿宋_GB2312" w:hAnsi="Times New Roman" w:cs="Times New Roman" w:hint="eastAsia"/>
          <w:kern w:val="0"/>
          <w:sz w:val="32"/>
          <w:szCs w:val="32"/>
        </w:rPr>
        <w:lastRenderedPageBreak/>
        <w:t>奖励金、住房公积金、提租补贴、医疗费补助，其他对个人和家庭的补助支出。</w:t>
      </w:r>
    </w:p>
    <w:p w:rsidR="007C7482"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（二）</w:t>
      </w:r>
      <w:r w:rsidR="00612541" w:rsidRPr="007A3994">
        <w:rPr>
          <w:rFonts w:ascii="仿宋_GB2312" w:eastAsia="仿宋_GB2312" w:hAnsi="Times New Roman" w:cs="Times New Roman" w:hint="eastAsia"/>
          <w:kern w:val="0"/>
          <w:sz w:val="32"/>
          <w:szCs w:val="32"/>
        </w:rPr>
        <w:t>公用经费26.37万元。主要包括：办公费、手续费、水费、电费、邮电费、差旅费、维修（护）费</w:t>
      </w:r>
      <w:r w:rsidR="00F832E2">
        <w:rPr>
          <w:rFonts w:ascii="仿宋_GB2312" w:eastAsia="仿宋_GB2312" w:hAnsi="Times New Roman" w:cs="Times New Roman" w:hint="eastAsia"/>
          <w:kern w:val="0"/>
          <w:sz w:val="32"/>
          <w:szCs w:val="32"/>
        </w:rPr>
        <w:t>、培训</w:t>
      </w:r>
      <w:r w:rsidR="00612541" w:rsidRPr="007A3994">
        <w:rPr>
          <w:rFonts w:ascii="仿宋_GB2312" w:eastAsia="仿宋_GB2312" w:hAnsi="Times New Roman" w:cs="Times New Roman" w:hint="eastAsia"/>
          <w:kern w:val="0"/>
          <w:sz w:val="32"/>
          <w:szCs w:val="32"/>
        </w:rPr>
        <w:t>、专用材料费、劳务费、工会经费、福利费、公务用车运行维护费、其他商品和服务支出</w:t>
      </w:r>
      <w:r w:rsidR="00F832E2">
        <w:rPr>
          <w:rFonts w:ascii="仿宋_GB2312" w:eastAsia="仿宋_GB2312" w:hAnsi="Times New Roman" w:cs="Times New Roman" w:hint="eastAsia"/>
          <w:kern w:val="0"/>
          <w:sz w:val="32"/>
          <w:szCs w:val="32"/>
        </w:rPr>
        <w:t>。</w:t>
      </w:r>
    </w:p>
    <w:p w:rsidR="007C7482" w:rsidRPr="006265CF" w:rsidRDefault="005434E2" w:rsidP="00D118F9">
      <w:pPr>
        <w:autoSpaceDE w:val="0"/>
        <w:autoSpaceDN w:val="0"/>
        <w:snapToGrid w:val="0"/>
        <w:spacing w:line="550" w:lineRule="exact"/>
        <w:ind w:firstLineChars="200" w:firstLine="648"/>
        <w:rPr>
          <w:rFonts w:ascii="方正黑体_GBK" w:eastAsia="方正黑体_GBK" w:hAnsi="Times New Roman" w:cs="Times New Roman"/>
          <w:b/>
          <w:kern w:val="0"/>
          <w:sz w:val="32"/>
          <w:szCs w:val="32"/>
        </w:rPr>
      </w:pPr>
      <w:r w:rsidRPr="006265CF">
        <w:rPr>
          <w:rFonts w:ascii="方正黑体_GBK" w:eastAsia="方正黑体_GBK" w:hAnsi="Times New Roman" w:cs="Times New Roman"/>
          <w:b/>
          <w:kern w:val="0"/>
          <w:sz w:val="32"/>
          <w:szCs w:val="32"/>
        </w:rPr>
        <w:t>九、一般公共预算</w:t>
      </w:r>
      <w:r w:rsidRPr="006265CF">
        <w:rPr>
          <w:rFonts w:ascii="方正黑体_GBK" w:eastAsia="方正黑体_GBK" w:hAnsi="Times New Roman" w:cs="Times New Roman"/>
          <w:b/>
          <w:kern w:val="0"/>
          <w:sz w:val="32"/>
          <w:szCs w:val="32"/>
        </w:rPr>
        <w:t>“</w:t>
      </w:r>
      <w:r w:rsidRPr="006265CF">
        <w:rPr>
          <w:rFonts w:ascii="方正黑体_GBK" w:eastAsia="方正黑体_GBK" w:hAnsi="Times New Roman" w:cs="Times New Roman"/>
          <w:b/>
          <w:kern w:val="0"/>
          <w:sz w:val="32"/>
          <w:szCs w:val="32"/>
        </w:rPr>
        <w:t>三公</w:t>
      </w:r>
      <w:r w:rsidRPr="006265CF">
        <w:rPr>
          <w:rFonts w:ascii="方正黑体_GBK" w:eastAsia="方正黑体_GBK" w:hAnsi="Times New Roman" w:cs="Times New Roman"/>
          <w:b/>
          <w:kern w:val="0"/>
          <w:sz w:val="32"/>
          <w:szCs w:val="32"/>
        </w:rPr>
        <w:t>”</w:t>
      </w:r>
      <w:r w:rsidRPr="006265CF">
        <w:rPr>
          <w:rFonts w:ascii="方正黑体_GBK" w:eastAsia="方正黑体_GBK" w:hAnsi="Times New Roman" w:cs="Times New Roman"/>
          <w:b/>
          <w:kern w:val="0"/>
          <w:sz w:val="32"/>
          <w:szCs w:val="32"/>
        </w:rPr>
        <w:t>经费、会议费、培训费支出预算情况说明</w:t>
      </w:r>
    </w:p>
    <w:p w:rsidR="00617D78" w:rsidRPr="007A3994" w:rsidRDefault="00617D78"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2020年是第一年作为预算公开主体，无上年预算对比。</w:t>
      </w:r>
    </w:p>
    <w:p w:rsidR="00CF018F" w:rsidRPr="007A3994" w:rsidRDefault="00E56CC1"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镇江市妇幼保健计划生育服务中心</w:t>
      </w:r>
      <w:r w:rsidR="005434E2" w:rsidRPr="007A3994">
        <w:rPr>
          <w:rFonts w:ascii="仿宋_GB2312" w:eastAsia="仿宋_GB2312" w:hAnsi="Times New Roman" w:cs="Times New Roman" w:hint="eastAsia"/>
          <w:kern w:val="0"/>
          <w:sz w:val="32"/>
          <w:szCs w:val="32"/>
        </w:rPr>
        <w:t>2020年度一般公共预算拨款安排的“三公”经费预算支出中，因公出国（境）费支出</w:t>
      </w:r>
      <w:r w:rsidRPr="007A3994">
        <w:rPr>
          <w:rFonts w:ascii="仿宋_GB2312" w:eastAsia="仿宋_GB2312" w:hAnsi="Times New Roman" w:cs="Times New Roman" w:hint="eastAsia"/>
          <w:kern w:val="0"/>
          <w:sz w:val="32"/>
          <w:szCs w:val="32"/>
        </w:rPr>
        <w:t>0</w:t>
      </w:r>
      <w:r w:rsidR="005434E2" w:rsidRPr="007A3994">
        <w:rPr>
          <w:rFonts w:ascii="仿宋_GB2312" w:eastAsia="仿宋_GB2312" w:hAnsi="Times New Roman" w:cs="Times New Roman" w:hint="eastAsia"/>
          <w:kern w:val="0"/>
          <w:sz w:val="32"/>
          <w:szCs w:val="32"/>
        </w:rPr>
        <w:t>万元，占“三公”经费的</w:t>
      </w:r>
      <w:r w:rsidRPr="007A3994">
        <w:rPr>
          <w:rFonts w:ascii="仿宋_GB2312" w:eastAsia="仿宋_GB2312" w:hAnsi="Times New Roman" w:cs="Times New Roman" w:hint="eastAsia"/>
          <w:kern w:val="0"/>
          <w:sz w:val="32"/>
          <w:szCs w:val="32"/>
        </w:rPr>
        <w:t>0</w:t>
      </w:r>
      <w:r w:rsidR="005434E2" w:rsidRPr="007A3994">
        <w:rPr>
          <w:rFonts w:ascii="仿宋_GB2312" w:eastAsia="仿宋_GB2312" w:hAnsi="Times New Roman" w:cs="Times New Roman" w:hint="eastAsia"/>
          <w:kern w:val="0"/>
          <w:sz w:val="32"/>
          <w:szCs w:val="32"/>
        </w:rPr>
        <w:t xml:space="preserve"> %；公务用车购置及运行费支出</w:t>
      </w:r>
      <w:r w:rsidRPr="007A3994">
        <w:rPr>
          <w:rFonts w:ascii="仿宋_GB2312" w:eastAsia="仿宋_GB2312" w:hAnsi="Times New Roman" w:cs="Times New Roman" w:hint="eastAsia"/>
          <w:kern w:val="0"/>
          <w:sz w:val="32"/>
          <w:szCs w:val="32"/>
        </w:rPr>
        <w:t>3.3</w:t>
      </w:r>
      <w:r w:rsidR="005434E2" w:rsidRPr="007A3994">
        <w:rPr>
          <w:rFonts w:ascii="仿宋_GB2312" w:eastAsia="仿宋_GB2312" w:hAnsi="Times New Roman" w:cs="Times New Roman" w:hint="eastAsia"/>
          <w:kern w:val="0"/>
          <w:sz w:val="32"/>
          <w:szCs w:val="32"/>
        </w:rPr>
        <w:t>万元，占“三公”经费的</w:t>
      </w:r>
      <w:r w:rsidRPr="007A3994">
        <w:rPr>
          <w:rFonts w:ascii="仿宋_GB2312" w:eastAsia="仿宋_GB2312" w:hAnsi="Times New Roman" w:cs="Times New Roman" w:hint="eastAsia"/>
          <w:kern w:val="0"/>
          <w:sz w:val="32"/>
          <w:szCs w:val="32"/>
        </w:rPr>
        <w:t>100</w:t>
      </w:r>
      <w:r w:rsidR="005434E2" w:rsidRPr="007A3994">
        <w:rPr>
          <w:rFonts w:ascii="仿宋_GB2312" w:eastAsia="仿宋_GB2312" w:hAnsi="Times New Roman" w:cs="Times New Roman" w:hint="eastAsia"/>
          <w:kern w:val="0"/>
          <w:sz w:val="32"/>
          <w:szCs w:val="32"/>
        </w:rPr>
        <w:t>%；公务接待费支出</w:t>
      </w:r>
      <w:r w:rsidRPr="007A3994">
        <w:rPr>
          <w:rFonts w:ascii="仿宋_GB2312" w:eastAsia="仿宋_GB2312" w:hAnsi="Times New Roman" w:cs="Times New Roman" w:hint="eastAsia"/>
          <w:kern w:val="0"/>
          <w:sz w:val="32"/>
          <w:szCs w:val="32"/>
        </w:rPr>
        <w:t>0</w:t>
      </w:r>
      <w:r w:rsidR="005434E2" w:rsidRPr="007A3994">
        <w:rPr>
          <w:rFonts w:ascii="仿宋_GB2312" w:eastAsia="仿宋_GB2312" w:hAnsi="Times New Roman" w:cs="Times New Roman" w:hint="eastAsia"/>
          <w:kern w:val="0"/>
          <w:sz w:val="32"/>
          <w:szCs w:val="32"/>
        </w:rPr>
        <w:t>万元，占“三公”经费的</w:t>
      </w:r>
      <w:r w:rsidRPr="007A3994">
        <w:rPr>
          <w:rFonts w:ascii="仿宋_GB2312" w:eastAsia="仿宋_GB2312" w:hAnsi="Times New Roman" w:cs="Times New Roman" w:hint="eastAsia"/>
          <w:kern w:val="0"/>
          <w:sz w:val="32"/>
          <w:szCs w:val="32"/>
        </w:rPr>
        <w:t>0</w:t>
      </w:r>
      <w:r w:rsidR="005434E2" w:rsidRPr="007A3994">
        <w:rPr>
          <w:rFonts w:ascii="仿宋_GB2312" w:eastAsia="仿宋_GB2312" w:hAnsi="Times New Roman" w:cs="Times New Roman" w:hint="eastAsia"/>
          <w:kern w:val="0"/>
          <w:sz w:val="32"/>
          <w:szCs w:val="32"/>
        </w:rPr>
        <w:t xml:space="preserve"> %。具体情况如下：</w:t>
      </w:r>
    </w:p>
    <w:p w:rsidR="007C7482"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1．因公出国（境）费预算支出</w:t>
      </w:r>
      <w:r w:rsidR="00E56CC1"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w:t>
      </w:r>
      <w:r w:rsidR="007C7482" w:rsidRPr="007A3994">
        <w:rPr>
          <w:rFonts w:ascii="仿宋_GB2312" w:eastAsia="仿宋_GB2312" w:hAnsi="Times New Roman" w:cs="Times New Roman" w:hint="eastAsia"/>
          <w:kern w:val="0"/>
          <w:sz w:val="32"/>
          <w:szCs w:val="32"/>
        </w:rPr>
        <w:t>。</w:t>
      </w:r>
    </w:p>
    <w:p w:rsidR="00CF018F"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2．公务用车购置及运行费预算支出</w:t>
      </w:r>
      <w:r w:rsidR="00E56CC1" w:rsidRPr="007A3994">
        <w:rPr>
          <w:rFonts w:ascii="仿宋_GB2312" w:eastAsia="仿宋_GB2312" w:hAnsi="Times New Roman" w:cs="Times New Roman" w:hint="eastAsia"/>
          <w:kern w:val="0"/>
          <w:sz w:val="32"/>
          <w:szCs w:val="32"/>
        </w:rPr>
        <w:t>3.3</w:t>
      </w:r>
      <w:r w:rsidRPr="007A3994">
        <w:rPr>
          <w:rFonts w:ascii="仿宋_GB2312" w:eastAsia="仿宋_GB2312" w:hAnsi="Times New Roman" w:cs="Times New Roman" w:hint="eastAsia"/>
          <w:kern w:val="0"/>
          <w:sz w:val="32"/>
          <w:szCs w:val="32"/>
        </w:rPr>
        <w:t>万元。其中：</w:t>
      </w:r>
    </w:p>
    <w:p w:rsidR="007C7482"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（1）公务用车购置预算支出</w:t>
      </w:r>
      <w:r w:rsidR="00E56CC1"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w:t>
      </w:r>
      <w:r w:rsidR="007C7482" w:rsidRPr="007A3994">
        <w:rPr>
          <w:rFonts w:ascii="仿宋_GB2312" w:eastAsia="仿宋_GB2312" w:hAnsi="Times New Roman" w:cs="Times New Roman" w:hint="eastAsia"/>
          <w:kern w:val="0"/>
          <w:sz w:val="32"/>
          <w:szCs w:val="32"/>
        </w:rPr>
        <w:t>。</w:t>
      </w:r>
    </w:p>
    <w:p w:rsidR="00CF018F"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（2）公务用车运行维护费预算支出</w:t>
      </w:r>
      <w:r w:rsidR="00E56CC1" w:rsidRPr="007A3994">
        <w:rPr>
          <w:rFonts w:ascii="仿宋_GB2312" w:eastAsia="仿宋_GB2312" w:hAnsi="Times New Roman" w:cs="Times New Roman" w:hint="eastAsia"/>
          <w:kern w:val="0"/>
          <w:sz w:val="32"/>
          <w:szCs w:val="32"/>
        </w:rPr>
        <w:t>3.3</w:t>
      </w:r>
      <w:r w:rsidRPr="007A3994">
        <w:rPr>
          <w:rFonts w:ascii="仿宋_GB2312" w:eastAsia="仿宋_GB2312" w:hAnsi="Times New Roman" w:cs="Times New Roman" w:hint="eastAsia"/>
          <w:kern w:val="0"/>
          <w:sz w:val="32"/>
          <w:szCs w:val="32"/>
        </w:rPr>
        <w:t>万元</w:t>
      </w:r>
      <w:r w:rsidR="0052086E" w:rsidRPr="007A3994">
        <w:rPr>
          <w:rFonts w:ascii="仿宋_GB2312" w:eastAsia="仿宋_GB2312" w:hAnsi="Times New Roman" w:cs="Times New Roman" w:hint="eastAsia"/>
          <w:kern w:val="0"/>
          <w:sz w:val="32"/>
          <w:szCs w:val="32"/>
        </w:rPr>
        <w:t>。</w:t>
      </w:r>
    </w:p>
    <w:p w:rsidR="0052086E"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3．公务接待费预算支出</w:t>
      </w:r>
      <w:r w:rsidR="00E56CC1"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w:t>
      </w:r>
      <w:r w:rsidR="0052086E" w:rsidRPr="007A3994">
        <w:rPr>
          <w:rFonts w:ascii="仿宋_GB2312" w:eastAsia="仿宋_GB2312" w:hAnsi="Times New Roman" w:cs="Times New Roman" w:hint="eastAsia"/>
          <w:kern w:val="0"/>
          <w:sz w:val="32"/>
          <w:szCs w:val="32"/>
        </w:rPr>
        <w:t>。</w:t>
      </w:r>
    </w:p>
    <w:p w:rsidR="0052086E" w:rsidRPr="007A3994" w:rsidRDefault="00E56CC1"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镇江市妇幼保健计划生育服务中心</w:t>
      </w:r>
      <w:r w:rsidR="005434E2" w:rsidRPr="007A3994">
        <w:rPr>
          <w:rFonts w:ascii="仿宋_GB2312" w:eastAsia="仿宋_GB2312" w:hAnsi="Times New Roman" w:cs="Times New Roman" w:hint="eastAsia"/>
          <w:kern w:val="0"/>
          <w:sz w:val="32"/>
          <w:szCs w:val="32"/>
        </w:rPr>
        <w:t>2020年度一般公共预算拨款安排的会议费预算支出</w:t>
      </w:r>
      <w:r w:rsidRPr="007A3994">
        <w:rPr>
          <w:rFonts w:ascii="仿宋_GB2312" w:eastAsia="仿宋_GB2312" w:hAnsi="Times New Roman" w:cs="Times New Roman" w:hint="eastAsia"/>
          <w:kern w:val="0"/>
          <w:sz w:val="32"/>
          <w:szCs w:val="32"/>
        </w:rPr>
        <w:t>0</w:t>
      </w:r>
      <w:r w:rsidR="005434E2" w:rsidRPr="007A3994">
        <w:rPr>
          <w:rFonts w:ascii="仿宋_GB2312" w:eastAsia="仿宋_GB2312" w:hAnsi="Times New Roman" w:cs="Times New Roman" w:hint="eastAsia"/>
          <w:kern w:val="0"/>
          <w:sz w:val="32"/>
          <w:szCs w:val="32"/>
        </w:rPr>
        <w:t>万元</w:t>
      </w:r>
      <w:r w:rsidR="0052086E" w:rsidRPr="007A3994">
        <w:rPr>
          <w:rFonts w:ascii="仿宋_GB2312" w:eastAsia="仿宋_GB2312" w:hAnsi="Times New Roman" w:cs="Times New Roman" w:hint="eastAsia"/>
          <w:kern w:val="0"/>
          <w:sz w:val="32"/>
          <w:szCs w:val="32"/>
        </w:rPr>
        <w:t>。</w:t>
      </w:r>
    </w:p>
    <w:p w:rsidR="0052086E" w:rsidRPr="007A3994" w:rsidRDefault="00E56CC1"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镇江市妇幼保健计划生育服务中心</w:t>
      </w:r>
      <w:r w:rsidR="005434E2" w:rsidRPr="007A3994">
        <w:rPr>
          <w:rFonts w:ascii="仿宋_GB2312" w:eastAsia="仿宋_GB2312" w:hAnsi="Times New Roman" w:cs="Times New Roman" w:hint="eastAsia"/>
          <w:kern w:val="0"/>
          <w:sz w:val="32"/>
          <w:szCs w:val="32"/>
        </w:rPr>
        <w:t>2020年度一般公共预算拨款安排的培训费预算支出</w:t>
      </w:r>
      <w:r w:rsidRPr="007A3994">
        <w:rPr>
          <w:rFonts w:ascii="仿宋_GB2312" w:eastAsia="仿宋_GB2312" w:hAnsi="Times New Roman" w:cs="Times New Roman" w:hint="eastAsia"/>
          <w:kern w:val="0"/>
          <w:sz w:val="32"/>
          <w:szCs w:val="32"/>
        </w:rPr>
        <w:t>2.5</w:t>
      </w:r>
      <w:r w:rsidR="005434E2" w:rsidRPr="007A3994">
        <w:rPr>
          <w:rFonts w:ascii="仿宋_GB2312" w:eastAsia="仿宋_GB2312" w:hAnsi="Times New Roman" w:cs="Times New Roman" w:hint="eastAsia"/>
          <w:kern w:val="0"/>
          <w:sz w:val="32"/>
          <w:szCs w:val="32"/>
        </w:rPr>
        <w:t>万元</w:t>
      </w:r>
      <w:r w:rsidR="0052086E" w:rsidRPr="007A3994">
        <w:rPr>
          <w:rFonts w:ascii="仿宋_GB2312" w:eastAsia="仿宋_GB2312" w:hAnsi="Times New Roman" w:cs="Times New Roman" w:hint="eastAsia"/>
          <w:kern w:val="0"/>
          <w:sz w:val="32"/>
          <w:szCs w:val="32"/>
        </w:rPr>
        <w:t>。</w:t>
      </w:r>
    </w:p>
    <w:p w:rsidR="00CF018F" w:rsidRPr="006265CF" w:rsidRDefault="005434E2" w:rsidP="00D118F9">
      <w:pPr>
        <w:autoSpaceDE w:val="0"/>
        <w:autoSpaceDN w:val="0"/>
        <w:snapToGrid w:val="0"/>
        <w:spacing w:line="550" w:lineRule="exact"/>
        <w:ind w:firstLineChars="200" w:firstLine="648"/>
        <w:rPr>
          <w:rFonts w:ascii="方正黑体_GBK" w:eastAsia="方正黑体_GBK" w:hAnsi="Times New Roman" w:cs="Times New Roman"/>
          <w:b/>
          <w:kern w:val="0"/>
          <w:sz w:val="32"/>
          <w:szCs w:val="32"/>
        </w:rPr>
      </w:pPr>
      <w:r w:rsidRPr="006265CF">
        <w:rPr>
          <w:rFonts w:ascii="方正黑体_GBK" w:eastAsia="方正黑体_GBK" w:hAnsi="Times New Roman" w:cs="Times New Roman"/>
          <w:b/>
          <w:kern w:val="0"/>
          <w:sz w:val="32"/>
          <w:szCs w:val="32"/>
        </w:rPr>
        <w:lastRenderedPageBreak/>
        <w:t>十、政府性基金</w:t>
      </w:r>
      <w:r w:rsidRPr="006265CF">
        <w:rPr>
          <w:rFonts w:ascii="方正黑体_GBK" w:eastAsia="方正黑体_GBK" w:hAnsi="Times New Roman" w:cs="Times New Roman" w:hint="eastAsia"/>
          <w:b/>
          <w:kern w:val="0"/>
          <w:sz w:val="32"/>
          <w:szCs w:val="32"/>
        </w:rPr>
        <w:t>预算</w:t>
      </w:r>
      <w:r w:rsidRPr="006265CF">
        <w:rPr>
          <w:rFonts w:ascii="方正黑体_GBK" w:eastAsia="方正黑体_GBK" w:hAnsi="Times New Roman" w:cs="Times New Roman"/>
          <w:b/>
          <w:kern w:val="0"/>
          <w:sz w:val="32"/>
          <w:szCs w:val="32"/>
        </w:rPr>
        <w:t>支出预算情况说明</w:t>
      </w:r>
    </w:p>
    <w:p w:rsidR="0052086E" w:rsidRPr="007A3994" w:rsidRDefault="00E56CC1"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镇江市妇幼保健计划生育服务中心</w:t>
      </w:r>
      <w:r w:rsidR="005434E2" w:rsidRPr="007A3994">
        <w:rPr>
          <w:rFonts w:ascii="仿宋_GB2312" w:eastAsia="仿宋_GB2312" w:hAnsi="Times New Roman" w:cs="Times New Roman" w:hint="eastAsia"/>
          <w:kern w:val="0"/>
          <w:sz w:val="32"/>
          <w:szCs w:val="32"/>
        </w:rPr>
        <w:t>2020年政府性基金支出预算支出</w:t>
      </w:r>
      <w:r w:rsidRPr="007A3994">
        <w:rPr>
          <w:rFonts w:ascii="仿宋_GB2312" w:eastAsia="仿宋_GB2312" w:hAnsi="Times New Roman" w:cs="Times New Roman" w:hint="eastAsia"/>
          <w:kern w:val="0"/>
          <w:sz w:val="32"/>
          <w:szCs w:val="32"/>
        </w:rPr>
        <w:t>0</w:t>
      </w:r>
      <w:r w:rsidR="005434E2" w:rsidRPr="007A3994">
        <w:rPr>
          <w:rFonts w:ascii="仿宋_GB2312" w:eastAsia="仿宋_GB2312" w:hAnsi="Times New Roman" w:cs="Times New Roman" w:hint="eastAsia"/>
          <w:kern w:val="0"/>
          <w:sz w:val="32"/>
          <w:szCs w:val="32"/>
        </w:rPr>
        <w:t>万元</w:t>
      </w:r>
      <w:r w:rsidR="0052086E" w:rsidRPr="007A3994">
        <w:rPr>
          <w:rFonts w:ascii="仿宋_GB2312" w:eastAsia="仿宋_GB2312" w:hAnsi="Times New Roman" w:cs="Times New Roman" w:hint="eastAsia"/>
          <w:kern w:val="0"/>
          <w:sz w:val="32"/>
          <w:szCs w:val="32"/>
        </w:rPr>
        <w:t>，本部门无相关收支项目。</w:t>
      </w:r>
    </w:p>
    <w:p w:rsidR="00CF018F" w:rsidRPr="006265CF" w:rsidRDefault="005434E2" w:rsidP="00D118F9">
      <w:pPr>
        <w:autoSpaceDE w:val="0"/>
        <w:autoSpaceDN w:val="0"/>
        <w:snapToGrid w:val="0"/>
        <w:spacing w:line="550" w:lineRule="exact"/>
        <w:ind w:firstLineChars="200" w:firstLine="648"/>
        <w:rPr>
          <w:rFonts w:ascii="方正黑体_GBK" w:eastAsia="方正黑体_GBK" w:hAnsi="Times New Roman" w:cs="Times New Roman"/>
          <w:b/>
          <w:kern w:val="0"/>
          <w:sz w:val="32"/>
          <w:szCs w:val="32"/>
        </w:rPr>
      </w:pPr>
      <w:r w:rsidRPr="006265CF">
        <w:rPr>
          <w:rFonts w:ascii="方正黑体_GBK" w:eastAsia="方正黑体_GBK" w:hAnsi="Times New Roman" w:cs="Times New Roman"/>
          <w:b/>
          <w:kern w:val="0"/>
          <w:sz w:val="32"/>
          <w:szCs w:val="32"/>
        </w:rPr>
        <w:t>十一、一般公共预算机关运行经费支出预算情况说明</w:t>
      </w:r>
    </w:p>
    <w:p w:rsidR="0052086E"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2020年本部门一般公共预算机关运行经费预算支出</w:t>
      </w:r>
      <w:r w:rsidR="00E56CC1" w:rsidRPr="007A3994">
        <w:rPr>
          <w:rFonts w:ascii="仿宋_GB2312" w:eastAsia="仿宋_GB2312" w:hAnsi="Times New Roman" w:cs="Times New Roman" w:hint="eastAsia"/>
          <w:kern w:val="0"/>
          <w:sz w:val="32"/>
          <w:szCs w:val="32"/>
          <w:u w:val="single"/>
        </w:rPr>
        <w:t>0</w:t>
      </w:r>
      <w:r w:rsidRPr="007A3994">
        <w:rPr>
          <w:rFonts w:ascii="仿宋_GB2312" w:eastAsia="仿宋_GB2312" w:hAnsi="Times New Roman" w:cs="Times New Roman" w:hint="eastAsia"/>
          <w:kern w:val="0"/>
          <w:sz w:val="32"/>
          <w:szCs w:val="32"/>
        </w:rPr>
        <w:t>万元，</w:t>
      </w:r>
      <w:r w:rsidR="0052086E" w:rsidRPr="007A3994">
        <w:rPr>
          <w:rFonts w:ascii="仿宋_GB2312" w:eastAsia="仿宋_GB2312" w:hAnsi="Times New Roman" w:cs="Times New Roman" w:hint="eastAsia"/>
          <w:kern w:val="0"/>
          <w:sz w:val="32"/>
          <w:szCs w:val="32"/>
        </w:rPr>
        <w:t>本部门无相关收支项目。</w:t>
      </w:r>
    </w:p>
    <w:p w:rsidR="00CF018F" w:rsidRPr="006265CF" w:rsidRDefault="005434E2" w:rsidP="00D118F9">
      <w:pPr>
        <w:autoSpaceDE w:val="0"/>
        <w:autoSpaceDN w:val="0"/>
        <w:snapToGrid w:val="0"/>
        <w:spacing w:line="550" w:lineRule="exact"/>
        <w:ind w:firstLineChars="200" w:firstLine="648"/>
        <w:rPr>
          <w:rFonts w:ascii="方正黑体_GBK" w:eastAsia="方正黑体_GBK" w:hAnsi="Times New Roman" w:cs="Times New Roman"/>
          <w:b/>
          <w:kern w:val="0"/>
          <w:sz w:val="32"/>
          <w:szCs w:val="32"/>
        </w:rPr>
      </w:pPr>
      <w:r w:rsidRPr="006265CF">
        <w:rPr>
          <w:rFonts w:ascii="方正黑体_GBK" w:eastAsia="方正黑体_GBK" w:hAnsi="Times New Roman" w:cs="Times New Roman"/>
          <w:b/>
          <w:kern w:val="0"/>
          <w:sz w:val="32"/>
          <w:szCs w:val="32"/>
        </w:rPr>
        <w:t>十二、政府采购支出预算情况说明</w:t>
      </w:r>
    </w:p>
    <w:p w:rsidR="00CF018F"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2020年度政府采购支出预算总额</w:t>
      </w:r>
      <w:r w:rsidR="00617D78" w:rsidRPr="007A3994">
        <w:rPr>
          <w:rFonts w:ascii="仿宋_GB2312" w:eastAsia="仿宋_GB2312" w:hAnsi="Times New Roman" w:cs="Times New Roman" w:hint="eastAsia"/>
          <w:kern w:val="0"/>
          <w:sz w:val="32"/>
          <w:szCs w:val="32"/>
        </w:rPr>
        <w:t>7.28</w:t>
      </w:r>
      <w:r w:rsidRPr="007A3994">
        <w:rPr>
          <w:rFonts w:ascii="仿宋_GB2312" w:eastAsia="仿宋_GB2312" w:hAnsi="Times New Roman" w:cs="Times New Roman" w:hint="eastAsia"/>
          <w:kern w:val="0"/>
          <w:sz w:val="32"/>
          <w:szCs w:val="32"/>
        </w:rPr>
        <w:t>万元，其中：拟采购货物支出</w:t>
      </w:r>
      <w:r w:rsidR="00617D78" w:rsidRPr="007A3994">
        <w:rPr>
          <w:rFonts w:ascii="仿宋_GB2312" w:eastAsia="仿宋_GB2312" w:hAnsi="Times New Roman" w:cs="Times New Roman" w:hint="eastAsia"/>
          <w:kern w:val="0"/>
          <w:sz w:val="32"/>
          <w:szCs w:val="32"/>
        </w:rPr>
        <w:t>2.58</w:t>
      </w:r>
      <w:r w:rsidRPr="007A3994">
        <w:rPr>
          <w:rFonts w:ascii="仿宋_GB2312" w:eastAsia="仿宋_GB2312" w:hAnsi="Times New Roman" w:cs="Times New Roman" w:hint="eastAsia"/>
          <w:kern w:val="0"/>
          <w:sz w:val="32"/>
          <w:szCs w:val="32"/>
        </w:rPr>
        <w:t>万元、拟采购工程支出</w:t>
      </w:r>
      <w:r w:rsidR="00617D78"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万元、拟购买服务支出</w:t>
      </w:r>
      <w:r w:rsidR="00617D78" w:rsidRPr="007A3994">
        <w:rPr>
          <w:rFonts w:ascii="仿宋_GB2312" w:eastAsia="仿宋_GB2312" w:hAnsi="Times New Roman" w:cs="Times New Roman" w:hint="eastAsia"/>
          <w:kern w:val="0"/>
          <w:sz w:val="32"/>
          <w:szCs w:val="32"/>
        </w:rPr>
        <w:t>4.7</w:t>
      </w:r>
      <w:r w:rsidRPr="007A3994">
        <w:rPr>
          <w:rFonts w:ascii="仿宋_GB2312" w:eastAsia="仿宋_GB2312" w:hAnsi="Times New Roman" w:cs="Times New Roman" w:hint="eastAsia"/>
          <w:kern w:val="0"/>
          <w:sz w:val="32"/>
          <w:szCs w:val="32"/>
        </w:rPr>
        <w:t>万元。</w:t>
      </w:r>
    </w:p>
    <w:p w:rsidR="00CF018F" w:rsidRPr="006265CF" w:rsidRDefault="005434E2" w:rsidP="00D118F9">
      <w:pPr>
        <w:autoSpaceDE w:val="0"/>
        <w:autoSpaceDN w:val="0"/>
        <w:snapToGrid w:val="0"/>
        <w:spacing w:line="550" w:lineRule="exact"/>
        <w:ind w:firstLineChars="200" w:firstLine="648"/>
        <w:rPr>
          <w:rFonts w:ascii="方正黑体_GBK" w:eastAsia="方正黑体_GBK" w:hAnsi="Times New Roman" w:cs="Times New Roman"/>
          <w:b/>
          <w:kern w:val="0"/>
          <w:sz w:val="32"/>
          <w:szCs w:val="32"/>
        </w:rPr>
      </w:pPr>
      <w:r w:rsidRPr="006265CF">
        <w:rPr>
          <w:rFonts w:ascii="方正黑体_GBK" w:eastAsia="方正黑体_GBK" w:hAnsi="Times New Roman" w:cs="Times New Roman"/>
          <w:b/>
          <w:kern w:val="0"/>
          <w:sz w:val="32"/>
          <w:szCs w:val="32"/>
        </w:rPr>
        <w:t>十三、国有</w:t>
      </w:r>
      <w:r w:rsidRPr="006265CF">
        <w:rPr>
          <w:rFonts w:ascii="方正黑体_GBK" w:eastAsia="方正黑体_GBK" w:hAnsi="Times New Roman" w:cs="Times New Roman" w:hint="eastAsia"/>
          <w:b/>
          <w:kern w:val="0"/>
          <w:sz w:val="32"/>
          <w:szCs w:val="32"/>
        </w:rPr>
        <w:t>资产占用</w:t>
      </w:r>
      <w:r w:rsidRPr="006265CF">
        <w:rPr>
          <w:rFonts w:ascii="方正黑体_GBK" w:eastAsia="方正黑体_GBK" w:hAnsi="Times New Roman" w:cs="Times New Roman"/>
          <w:b/>
          <w:kern w:val="0"/>
          <w:sz w:val="32"/>
          <w:szCs w:val="32"/>
        </w:rPr>
        <w:t>情况</w:t>
      </w:r>
    </w:p>
    <w:p w:rsidR="0052086E"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本部门共有车辆</w:t>
      </w:r>
      <w:r w:rsidR="00E56CC1" w:rsidRPr="007A3994">
        <w:rPr>
          <w:rFonts w:ascii="仿宋_GB2312" w:eastAsia="仿宋_GB2312" w:hAnsi="Times New Roman" w:cs="Times New Roman" w:hint="eastAsia"/>
          <w:kern w:val="0"/>
          <w:sz w:val="32"/>
          <w:szCs w:val="32"/>
        </w:rPr>
        <w:t>1</w:t>
      </w:r>
      <w:r w:rsidRPr="007A3994">
        <w:rPr>
          <w:rFonts w:ascii="仿宋_GB2312" w:eastAsia="仿宋_GB2312" w:hAnsi="Times New Roman" w:cs="Times New Roman" w:hint="eastAsia"/>
          <w:kern w:val="0"/>
          <w:sz w:val="32"/>
          <w:szCs w:val="32"/>
        </w:rPr>
        <w:t>辆，其中，一般公务用车</w:t>
      </w:r>
      <w:r w:rsidR="00E56CC1" w:rsidRPr="007A3994">
        <w:rPr>
          <w:rFonts w:ascii="仿宋_GB2312" w:eastAsia="仿宋_GB2312" w:hAnsi="Times New Roman" w:cs="Times New Roman" w:hint="eastAsia"/>
          <w:kern w:val="0"/>
          <w:sz w:val="32"/>
          <w:szCs w:val="32"/>
        </w:rPr>
        <w:t>1</w:t>
      </w:r>
      <w:r w:rsidRPr="007A3994">
        <w:rPr>
          <w:rFonts w:ascii="仿宋_GB2312" w:eastAsia="仿宋_GB2312" w:hAnsi="Times New Roman" w:cs="Times New Roman" w:hint="eastAsia"/>
          <w:kern w:val="0"/>
          <w:sz w:val="32"/>
          <w:szCs w:val="32"/>
        </w:rPr>
        <w:t>辆、执法执勤用车</w:t>
      </w:r>
      <w:r w:rsidR="0052086E"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辆、特种专业技术用车</w:t>
      </w:r>
      <w:r w:rsidR="0052086E"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辆、其他用车</w:t>
      </w:r>
      <w:r w:rsidR="0052086E"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辆等。单价</w:t>
      </w:r>
      <w:r w:rsidR="00A30447">
        <w:rPr>
          <w:rFonts w:ascii="仿宋_GB2312" w:eastAsia="仿宋_GB2312" w:hAnsi="Times New Roman" w:cs="Times New Roman" w:hint="eastAsia"/>
          <w:kern w:val="0"/>
          <w:sz w:val="32"/>
          <w:szCs w:val="32"/>
        </w:rPr>
        <w:t>5</w:t>
      </w:r>
      <w:r w:rsidR="00E56CC1"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万元（含）以上的设备</w:t>
      </w:r>
      <w:r w:rsidR="00A30447">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台（套）</w:t>
      </w:r>
    </w:p>
    <w:p w:rsidR="00CF018F" w:rsidRPr="00F51A8E" w:rsidRDefault="005434E2" w:rsidP="00D118F9">
      <w:pPr>
        <w:autoSpaceDE w:val="0"/>
        <w:autoSpaceDN w:val="0"/>
        <w:snapToGrid w:val="0"/>
        <w:spacing w:line="550" w:lineRule="exact"/>
        <w:ind w:firstLineChars="200" w:firstLine="648"/>
        <w:rPr>
          <w:rFonts w:ascii="方正黑体_GBK" w:eastAsia="方正黑体_GBK" w:hAnsi="Times New Roman" w:cs="Times New Roman"/>
          <w:b/>
          <w:kern w:val="0"/>
          <w:sz w:val="32"/>
          <w:szCs w:val="32"/>
        </w:rPr>
      </w:pPr>
      <w:r w:rsidRPr="00F51A8E">
        <w:rPr>
          <w:rFonts w:ascii="方正黑体_GBK" w:eastAsia="方正黑体_GBK" w:hAnsi="Times New Roman" w:cs="Times New Roman"/>
          <w:b/>
          <w:kern w:val="0"/>
          <w:sz w:val="32"/>
          <w:szCs w:val="32"/>
        </w:rPr>
        <w:t>十</w:t>
      </w:r>
      <w:r w:rsidRPr="00F51A8E">
        <w:rPr>
          <w:rFonts w:ascii="方正黑体_GBK" w:eastAsia="方正黑体_GBK" w:hAnsi="Times New Roman" w:cs="Times New Roman" w:hint="eastAsia"/>
          <w:b/>
          <w:kern w:val="0"/>
          <w:sz w:val="32"/>
          <w:szCs w:val="32"/>
        </w:rPr>
        <w:t>四</w:t>
      </w:r>
      <w:r w:rsidRPr="00F51A8E">
        <w:rPr>
          <w:rFonts w:ascii="方正黑体_GBK" w:eastAsia="方正黑体_GBK" w:hAnsi="Times New Roman" w:cs="Times New Roman"/>
          <w:b/>
          <w:kern w:val="0"/>
          <w:sz w:val="32"/>
          <w:szCs w:val="32"/>
        </w:rPr>
        <w:t>、预算绩效目标设置情况说明</w:t>
      </w:r>
    </w:p>
    <w:p w:rsidR="00FE59FF" w:rsidRPr="007A3994" w:rsidRDefault="005434E2" w:rsidP="00A047B9">
      <w:pPr>
        <w:autoSpaceDE w:val="0"/>
        <w:autoSpaceDN w:val="0"/>
        <w:snapToGrid w:val="0"/>
        <w:spacing w:line="550" w:lineRule="exact"/>
        <w:ind w:firstLineChars="200" w:firstLine="640"/>
        <w:rPr>
          <w:rFonts w:ascii="仿宋_GB2312" w:eastAsia="仿宋_GB2312" w:hAnsi="Times New Roman" w:cs="Times New Roman"/>
          <w:kern w:val="0"/>
          <w:sz w:val="32"/>
          <w:szCs w:val="32"/>
        </w:rPr>
      </w:pPr>
      <w:r w:rsidRPr="007A3994">
        <w:rPr>
          <w:rFonts w:ascii="仿宋_GB2312" w:eastAsia="仿宋_GB2312" w:hAnsi="Times New Roman" w:cs="Times New Roman" w:hint="eastAsia"/>
          <w:kern w:val="0"/>
          <w:sz w:val="32"/>
          <w:szCs w:val="32"/>
        </w:rPr>
        <w:t>2020年度，本部门单位共</w:t>
      </w:r>
      <w:r w:rsidR="0052086E" w:rsidRPr="007A3994">
        <w:rPr>
          <w:rFonts w:ascii="仿宋_GB2312" w:eastAsia="仿宋_GB2312" w:hAnsi="Times New Roman" w:cs="Times New Roman" w:hint="eastAsia"/>
          <w:kern w:val="0"/>
          <w:sz w:val="32"/>
          <w:szCs w:val="32"/>
          <w:u w:val="single"/>
        </w:rPr>
        <w:t>0</w:t>
      </w:r>
      <w:r w:rsidRPr="007A3994">
        <w:rPr>
          <w:rFonts w:ascii="仿宋_GB2312" w:eastAsia="仿宋_GB2312" w:hAnsi="Times New Roman" w:cs="Times New Roman" w:hint="eastAsia"/>
          <w:kern w:val="0"/>
          <w:sz w:val="32"/>
          <w:szCs w:val="32"/>
        </w:rPr>
        <w:t>个项目纳入绩效目标管理，涉及财政性资金合计</w:t>
      </w:r>
      <w:r w:rsidR="0052086E"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万元；本部门单位整体支出（□纳入、</w:t>
      </w:r>
      <w:r w:rsidR="0052086E" w:rsidRPr="007A3994">
        <w:rPr>
          <w:rFonts w:ascii="仿宋_GB2312" w:eastAsia="仿宋_GB2312" w:hAnsi="Times New Roman" w:cs="Times New Roman" w:hint="eastAsia"/>
          <w:kern w:val="0"/>
          <w:sz w:val="32"/>
          <w:szCs w:val="32"/>
        </w:rPr>
        <w:t>√</w:t>
      </w:r>
      <w:r w:rsidRPr="007A3994">
        <w:rPr>
          <w:rFonts w:ascii="仿宋_GB2312" w:eastAsia="仿宋_GB2312" w:hAnsi="Times New Roman" w:cs="Times New Roman" w:hint="eastAsia"/>
          <w:kern w:val="0"/>
          <w:sz w:val="32"/>
          <w:szCs w:val="32"/>
        </w:rPr>
        <w:t>未纳入）绩效目标管理，涉及财政性资金</w:t>
      </w:r>
      <w:r w:rsidR="0052086E" w:rsidRPr="007A3994">
        <w:rPr>
          <w:rFonts w:ascii="仿宋_GB2312" w:eastAsia="仿宋_GB2312" w:hAnsi="Times New Roman" w:cs="Times New Roman" w:hint="eastAsia"/>
          <w:kern w:val="0"/>
          <w:sz w:val="32"/>
          <w:szCs w:val="32"/>
        </w:rPr>
        <w:t>0</w:t>
      </w:r>
      <w:r w:rsidRPr="007A3994">
        <w:rPr>
          <w:rFonts w:ascii="仿宋_GB2312" w:eastAsia="仿宋_GB2312" w:hAnsi="Times New Roman" w:cs="Times New Roman" w:hint="eastAsia"/>
          <w:kern w:val="0"/>
          <w:sz w:val="32"/>
          <w:szCs w:val="32"/>
        </w:rPr>
        <w:t>万元。</w:t>
      </w:r>
    </w:p>
    <w:p w:rsidR="00CF018F" w:rsidRPr="00F51A8E" w:rsidRDefault="005434E2">
      <w:pPr>
        <w:autoSpaceDE w:val="0"/>
        <w:autoSpaceDN w:val="0"/>
        <w:snapToGrid w:val="0"/>
        <w:spacing w:before="100" w:beforeAutospacing="1" w:after="100" w:afterAutospacing="1" w:line="550" w:lineRule="exact"/>
        <w:jc w:val="center"/>
        <w:rPr>
          <w:rFonts w:ascii="Times New Roman" w:eastAsia="方正小标宋_GBK" w:hAnsi="Times New Roman" w:cs="Times New Roman"/>
          <w:b/>
          <w:kern w:val="0"/>
          <w:sz w:val="36"/>
          <w:szCs w:val="36"/>
        </w:rPr>
      </w:pPr>
      <w:r w:rsidRPr="00F51A8E">
        <w:rPr>
          <w:rFonts w:ascii="Times New Roman" w:eastAsia="方正小标宋_GBK" w:hAnsi="Times New Roman" w:cs="Times New Roman"/>
          <w:b/>
          <w:kern w:val="0"/>
          <w:sz w:val="36"/>
          <w:szCs w:val="36"/>
        </w:rPr>
        <w:t>第四部分　名词解释</w:t>
      </w:r>
    </w:p>
    <w:p w:rsidR="00CF018F" w:rsidRPr="007A3994" w:rsidRDefault="005434E2">
      <w:pPr>
        <w:autoSpaceDE w:val="0"/>
        <w:autoSpaceDN w:val="0"/>
        <w:snapToGrid w:val="0"/>
        <w:spacing w:line="550" w:lineRule="exact"/>
        <w:rPr>
          <w:rFonts w:ascii="仿宋_GB2312" w:eastAsia="仿宋_GB2312" w:hAnsi="Times New Roman" w:cs="Times New Roman"/>
          <w:kern w:val="0"/>
          <w:sz w:val="32"/>
          <w:szCs w:val="32"/>
        </w:rPr>
      </w:pPr>
      <w:r w:rsidRPr="007A3994">
        <w:rPr>
          <w:rFonts w:ascii="仿宋_GB2312" w:eastAsia="仿宋_GB2312" w:hAnsi="Times New Roman" w:cs="Times New Roman" w:hint="eastAsia"/>
          <w:b/>
          <w:kern w:val="0"/>
          <w:sz w:val="32"/>
          <w:szCs w:val="32"/>
        </w:rPr>
        <w:t>一、财政拨款：</w:t>
      </w:r>
      <w:r w:rsidRPr="007A3994">
        <w:rPr>
          <w:rFonts w:ascii="仿宋_GB2312" w:eastAsia="仿宋_GB2312" w:hAnsi="Times New Roman" w:cs="Times New Roman" w:hint="eastAsia"/>
          <w:kern w:val="0"/>
          <w:sz w:val="32"/>
          <w:szCs w:val="32"/>
        </w:rPr>
        <w:t>指一般公共预算财政拨款和政府性基金预算财政拨款。</w:t>
      </w:r>
    </w:p>
    <w:p w:rsidR="00CF018F" w:rsidRPr="007A3994" w:rsidRDefault="005434E2">
      <w:pPr>
        <w:autoSpaceDE w:val="0"/>
        <w:autoSpaceDN w:val="0"/>
        <w:snapToGrid w:val="0"/>
        <w:spacing w:line="550" w:lineRule="exact"/>
        <w:rPr>
          <w:rFonts w:ascii="仿宋_GB2312" w:eastAsia="仿宋_GB2312" w:hAnsi="Times New Roman" w:cs="Times New Roman"/>
          <w:kern w:val="0"/>
          <w:sz w:val="32"/>
          <w:szCs w:val="32"/>
        </w:rPr>
      </w:pPr>
      <w:r w:rsidRPr="007A3994">
        <w:rPr>
          <w:rFonts w:ascii="仿宋_GB2312" w:eastAsia="仿宋_GB2312" w:hAnsi="Times New Roman" w:cs="Times New Roman" w:hint="eastAsia"/>
          <w:b/>
          <w:kern w:val="0"/>
          <w:sz w:val="32"/>
          <w:szCs w:val="32"/>
        </w:rPr>
        <w:t>二、一般公共预算：</w:t>
      </w:r>
      <w:r w:rsidRPr="007A3994">
        <w:rPr>
          <w:rFonts w:ascii="仿宋_GB2312" w:eastAsia="仿宋_GB2312" w:hAnsi="Times New Roman" w:cs="Times New Roman" w:hint="eastAsia"/>
          <w:kern w:val="0"/>
          <w:sz w:val="32"/>
          <w:szCs w:val="32"/>
        </w:rPr>
        <w:t>包括公共财政拨款（补助）资金、专项收</w:t>
      </w:r>
      <w:r w:rsidRPr="007A3994">
        <w:rPr>
          <w:rFonts w:ascii="仿宋_GB2312" w:eastAsia="仿宋_GB2312" w:hAnsi="Times New Roman" w:cs="Times New Roman" w:hint="eastAsia"/>
          <w:kern w:val="0"/>
          <w:sz w:val="32"/>
          <w:szCs w:val="32"/>
        </w:rPr>
        <w:lastRenderedPageBreak/>
        <w:t>入。</w:t>
      </w:r>
    </w:p>
    <w:p w:rsidR="00CF018F" w:rsidRPr="007A3994" w:rsidRDefault="005434E2">
      <w:pPr>
        <w:autoSpaceDE w:val="0"/>
        <w:autoSpaceDN w:val="0"/>
        <w:snapToGrid w:val="0"/>
        <w:spacing w:line="550" w:lineRule="exact"/>
        <w:rPr>
          <w:rFonts w:ascii="仿宋_GB2312" w:eastAsia="仿宋_GB2312" w:hAnsi="Times New Roman" w:cs="Times New Roman"/>
          <w:kern w:val="0"/>
          <w:sz w:val="32"/>
          <w:szCs w:val="32"/>
        </w:rPr>
      </w:pPr>
      <w:r w:rsidRPr="007A3994">
        <w:rPr>
          <w:rFonts w:ascii="仿宋_GB2312" w:eastAsia="仿宋_GB2312" w:hAnsi="Times New Roman" w:cs="Times New Roman" w:hint="eastAsia"/>
          <w:b/>
          <w:kern w:val="0"/>
          <w:sz w:val="32"/>
          <w:szCs w:val="32"/>
        </w:rPr>
        <w:t>三、财政专户管理资金：</w:t>
      </w:r>
      <w:r w:rsidRPr="007A3994">
        <w:rPr>
          <w:rFonts w:ascii="仿宋_GB2312" w:eastAsia="仿宋_GB2312" w:hAnsi="Times New Roman" w:cs="Times New Roman" w:hint="eastAsia"/>
          <w:kern w:val="0"/>
          <w:sz w:val="32"/>
          <w:szCs w:val="32"/>
        </w:rPr>
        <w:t>包括专户管理行政事业性收费（主要是教育收费）、其他非税收入。</w:t>
      </w:r>
    </w:p>
    <w:p w:rsidR="00CF018F" w:rsidRPr="007A3994" w:rsidRDefault="005434E2">
      <w:pPr>
        <w:autoSpaceDE w:val="0"/>
        <w:autoSpaceDN w:val="0"/>
        <w:snapToGrid w:val="0"/>
        <w:spacing w:line="550" w:lineRule="exact"/>
        <w:rPr>
          <w:rFonts w:ascii="仿宋_GB2312" w:eastAsia="仿宋_GB2312" w:hAnsi="Times New Roman" w:cs="Times New Roman"/>
          <w:kern w:val="0"/>
          <w:sz w:val="32"/>
          <w:szCs w:val="32"/>
        </w:rPr>
      </w:pPr>
      <w:r w:rsidRPr="007A3994">
        <w:rPr>
          <w:rFonts w:ascii="仿宋_GB2312" w:eastAsia="仿宋_GB2312" w:hAnsi="Times New Roman" w:cs="Times New Roman" w:hint="eastAsia"/>
          <w:b/>
          <w:kern w:val="0"/>
          <w:sz w:val="32"/>
          <w:szCs w:val="32"/>
        </w:rPr>
        <w:t>四、其他资金：</w:t>
      </w:r>
      <w:r w:rsidRPr="007A3994">
        <w:rPr>
          <w:rFonts w:ascii="仿宋_GB2312" w:eastAsia="仿宋_GB2312" w:hAnsi="Times New Roman" w:cs="Times New Roman" w:hint="eastAsia"/>
          <w:kern w:val="0"/>
          <w:sz w:val="32"/>
          <w:szCs w:val="32"/>
        </w:rPr>
        <w:t>包括事业收入、经营收入、其他收入等。</w:t>
      </w:r>
    </w:p>
    <w:p w:rsidR="00CF018F" w:rsidRPr="007A3994" w:rsidRDefault="005434E2">
      <w:pPr>
        <w:autoSpaceDE w:val="0"/>
        <w:autoSpaceDN w:val="0"/>
        <w:snapToGrid w:val="0"/>
        <w:spacing w:line="550" w:lineRule="exact"/>
        <w:rPr>
          <w:rFonts w:ascii="仿宋_GB2312" w:eastAsia="仿宋_GB2312" w:hAnsi="Times New Roman" w:cs="Times New Roman"/>
          <w:kern w:val="0"/>
          <w:sz w:val="32"/>
          <w:szCs w:val="32"/>
        </w:rPr>
      </w:pPr>
      <w:r w:rsidRPr="007A3994">
        <w:rPr>
          <w:rFonts w:ascii="仿宋_GB2312" w:eastAsia="仿宋_GB2312" w:hAnsi="Times New Roman" w:cs="Times New Roman" w:hint="eastAsia"/>
          <w:b/>
          <w:kern w:val="0"/>
          <w:sz w:val="32"/>
          <w:szCs w:val="32"/>
        </w:rPr>
        <w:t>五、基本支出：</w:t>
      </w:r>
      <w:r w:rsidRPr="007A3994">
        <w:rPr>
          <w:rFonts w:ascii="仿宋_GB2312" w:eastAsia="仿宋_GB2312" w:hAnsi="Times New Roman" w:cs="Times New Roman" w:hint="eastAsia"/>
          <w:kern w:val="0"/>
          <w:sz w:val="32"/>
          <w:szCs w:val="32"/>
        </w:rPr>
        <w:t>指为保障机构正常运转、完成工作任务而发生的人员支出和公用支出。</w:t>
      </w:r>
    </w:p>
    <w:p w:rsidR="00CF018F" w:rsidRPr="007A3994" w:rsidRDefault="005434E2">
      <w:pPr>
        <w:autoSpaceDE w:val="0"/>
        <w:autoSpaceDN w:val="0"/>
        <w:snapToGrid w:val="0"/>
        <w:spacing w:line="550" w:lineRule="exact"/>
        <w:rPr>
          <w:rFonts w:ascii="仿宋_GB2312" w:eastAsia="仿宋_GB2312" w:hAnsi="Times New Roman" w:cs="Times New Roman"/>
          <w:kern w:val="0"/>
          <w:sz w:val="32"/>
          <w:szCs w:val="32"/>
        </w:rPr>
      </w:pPr>
      <w:r w:rsidRPr="007A3994">
        <w:rPr>
          <w:rFonts w:ascii="仿宋_GB2312" w:eastAsia="仿宋_GB2312" w:hAnsi="Times New Roman" w:cs="Times New Roman" w:hint="eastAsia"/>
          <w:b/>
          <w:kern w:val="0"/>
          <w:sz w:val="32"/>
          <w:szCs w:val="32"/>
        </w:rPr>
        <w:t>六、项目支出：</w:t>
      </w:r>
      <w:r w:rsidRPr="007A3994">
        <w:rPr>
          <w:rFonts w:ascii="仿宋_GB2312" w:eastAsia="仿宋_GB2312" w:hAnsi="Times New Roman" w:cs="Times New Roman" w:hint="eastAsia"/>
          <w:kern w:val="0"/>
          <w:sz w:val="32"/>
          <w:szCs w:val="32"/>
        </w:rPr>
        <w:t>指在基本支出之外为完成特定工作任务和事业发展目标所发生的支出。</w:t>
      </w:r>
    </w:p>
    <w:p w:rsidR="00CF018F" w:rsidRPr="007A3994" w:rsidRDefault="0052086E">
      <w:pPr>
        <w:autoSpaceDE w:val="0"/>
        <w:autoSpaceDN w:val="0"/>
        <w:snapToGrid w:val="0"/>
        <w:spacing w:line="550" w:lineRule="exact"/>
        <w:rPr>
          <w:rFonts w:ascii="仿宋_GB2312" w:eastAsia="仿宋_GB2312" w:hAnsi="Times New Roman" w:cs="Times New Roman"/>
          <w:kern w:val="0"/>
          <w:sz w:val="32"/>
          <w:szCs w:val="32"/>
        </w:rPr>
      </w:pPr>
      <w:r w:rsidRPr="007A3994">
        <w:rPr>
          <w:rFonts w:ascii="仿宋_GB2312" w:eastAsia="仿宋_GB2312" w:hAnsi="Times New Roman" w:cs="Times New Roman" w:hint="eastAsia"/>
          <w:b/>
          <w:kern w:val="0"/>
          <w:sz w:val="32"/>
          <w:szCs w:val="32"/>
        </w:rPr>
        <w:t>七</w:t>
      </w:r>
      <w:r w:rsidR="005434E2" w:rsidRPr="007A3994">
        <w:rPr>
          <w:rFonts w:ascii="仿宋_GB2312" w:eastAsia="仿宋_GB2312" w:hAnsi="Times New Roman" w:cs="Times New Roman" w:hint="eastAsia"/>
          <w:b/>
          <w:kern w:val="0"/>
          <w:sz w:val="32"/>
          <w:szCs w:val="32"/>
        </w:rPr>
        <w:t>、“三公”经费：</w:t>
      </w:r>
      <w:r w:rsidR="005434E2" w:rsidRPr="007A3994">
        <w:rPr>
          <w:rFonts w:ascii="仿宋_GB2312" w:eastAsia="仿宋_GB2312" w:hAnsi="Times New Roman" w:cs="Times New Roman" w:hint="eastAsia"/>
          <w:kern w:val="0"/>
          <w:sz w:val="32"/>
          <w:szCs w:val="32"/>
        </w:rPr>
        <w:t>指部门用一般公共预算财政拨款安排的因公出国（境）费、公务用车购置及运行费和公务接待费。其中，因公出国（境）费反映单位公务出国（境）的住宿费、旅费、伙食补助费、杂费、培训费等支出；公务用车购置及运行费反映单位公务用车购置费、燃料费、维修费、过路过桥费、保险费、安全奖励费用等支出；公务接待费反映单位按规定开支的各类公务接待（含外宾接待）支出。</w:t>
      </w:r>
    </w:p>
    <w:p w:rsidR="00275185" w:rsidRPr="00BC77E6" w:rsidRDefault="00275185" w:rsidP="00BC77E6">
      <w:pPr>
        <w:autoSpaceDE w:val="0"/>
        <w:autoSpaceDN w:val="0"/>
        <w:snapToGrid w:val="0"/>
        <w:spacing w:line="550" w:lineRule="exact"/>
        <w:rPr>
          <w:rFonts w:ascii="Times New Roman" w:eastAsia="方正仿宋_GBK" w:hAnsi="Times New Roman" w:cs="Times New Roman"/>
          <w:kern w:val="0"/>
          <w:sz w:val="32"/>
          <w:szCs w:val="32"/>
        </w:rPr>
      </w:pPr>
    </w:p>
    <w:sectPr w:rsidR="00275185" w:rsidRPr="00BC77E6" w:rsidSect="00CF018F">
      <w:pgSz w:w="11906" w:h="16838"/>
      <w:pgMar w:top="1814" w:right="1588"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403" w:rsidRDefault="00210403" w:rsidP="00CF018F">
      <w:r>
        <w:separator/>
      </w:r>
    </w:p>
  </w:endnote>
  <w:endnote w:type="continuationSeparator" w:id="0">
    <w:p w:rsidR="00210403" w:rsidRDefault="00210403" w:rsidP="00CF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SimSun-ExtB"/>
    <w:charset w:val="86"/>
    <w:family w:val="script"/>
    <w:pitch w:val="default"/>
    <w:sig w:usb0="00000000" w:usb1="080E0000" w:usb2="00000000" w:usb3="00000000" w:csb0="00040000" w:csb1="00000000"/>
  </w:font>
  <w:font w:name="方正仿宋_GBK">
    <w:altName w:val="宋体"/>
    <w:charset w:val="86"/>
    <w:family w:val="auto"/>
    <w:pitch w:val="default"/>
    <w:sig w:usb0="00000000" w:usb1="080E0000" w:usb2="00000000" w:usb3="00000000" w:csb0="00040000" w:csb1="00000000"/>
  </w:font>
  <w:font w:name="方正黑体_GBK">
    <w:altName w:val="SimSun-ExtB"/>
    <w:charset w:val="86"/>
    <w:family w:val="script"/>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8C6" w:rsidRDefault="00FE447C">
    <w:pPr>
      <w:pStyle w:val="a4"/>
      <w:framePr w:wrap="around" w:vAnchor="text" w:hAnchor="margin" w:xAlign="center" w:y="1"/>
      <w:rPr>
        <w:rStyle w:val="a7"/>
      </w:rPr>
    </w:pPr>
    <w:r>
      <w:rPr>
        <w:rStyle w:val="a7"/>
      </w:rPr>
      <w:fldChar w:fldCharType="begin"/>
    </w:r>
    <w:r w:rsidR="006A68C6">
      <w:rPr>
        <w:rStyle w:val="a7"/>
      </w:rPr>
      <w:instrText xml:space="preserve">PAGE  </w:instrText>
    </w:r>
    <w:r>
      <w:rPr>
        <w:rStyle w:val="a7"/>
      </w:rPr>
      <w:fldChar w:fldCharType="end"/>
    </w:r>
  </w:p>
  <w:p w:rsidR="006A68C6" w:rsidRDefault="006A68C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8469"/>
      <w:docPartObj>
        <w:docPartGallery w:val="Page Numbers (Bottom of Page)"/>
        <w:docPartUnique/>
      </w:docPartObj>
    </w:sdtPr>
    <w:sdtEndPr/>
    <w:sdtContent>
      <w:p w:rsidR="006A68C6" w:rsidRDefault="00210403">
        <w:pPr>
          <w:pStyle w:val="a4"/>
          <w:jc w:val="center"/>
        </w:pPr>
        <w:r>
          <w:fldChar w:fldCharType="begin"/>
        </w:r>
        <w:r>
          <w:instrText xml:space="preserve"> PAGE   \* MERGEFORMAT </w:instrText>
        </w:r>
        <w:r>
          <w:fldChar w:fldCharType="separate"/>
        </w:r>
        <w:r w:rsidR="0070081F" w:rsidRPr="0070081F">
          <w:rPr>
            <w:noProof/>
            <w:lang w:val="zh-CN"/>
          </w:rPr>
          <w:t>3</w:t>
        </w:r>
        <w:r>
          <w:rPr>
            <w:noProof/>
            <w:lang w:val="zh-CN"/>
          </w:rPr>
          <w:fldChar w:fldCharType="end"/>
        </w:r>
      </w:p>
    </w:sdtContent>
  </w:sdt>
  <w:p w:rsidR="006A68C6" w:rsidRDefault="006A68C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403" w:rsidRDefault="00210403" w:rsidP="00CF018F">
      <w:r>
        <w:separator/>
      </w:r>
    </w:p>
  </w:footnote>
  <w:footnote w:type="continuationSeparator" w:id="0">
    <w:p w:rsidR="00210403" w:rsidRDefault="00210403" w:rsidP="00CF0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07F90"/>
    <w:multiLevelType w:val="multilevel"/>
    <w:tmpl w:val="2D607F9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A5F1620"/>
    <w:multiLevelType w:val="singleLevel"/>
    <w:tmpl w:val="7A5F1620"/>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3D"/>
    <w:rsid w:val="000116D5"/>
    <w:rsid w:val="00025E94"/>
    <w:rsid w:val="00026578"/>
    <w:rsid w:val="00033E4D"/>
    <w:rsid w:val="00082B56"/>
    <w:rsid w:val="00084460"/>
    <w:rsid w:val="000B48A4"/>
    <w:rsid w:val="0015416E"/>
    <w:rsid w:val="00180EC1"/>
    <w:rsid w:val="001D55AB"/>
    <w:rsid w:val="001E322F"/>
    <w:rsid w:val="001F5383"/>
    <w:rsid w:val="00210403"/>
    <w:rsid w:val="00250687"/>
    <w:rsid w:val="002517FA"/>
    <w:rsid w:val="00265B50"/>
    <w:rsid w:val="00275185"/>
    <w:rsid w:val="002757A2"/>
    <w:rsid w:val="002974E7"/>
    <w:rsid w:val="002D4BD5"/>
    <w:rsid w:val="002F4834"/>
    <w:rsid w:val="0032797C"/>
    <w:rsid w:val="00336574"/>
    <w:rsid w:val="00390CDD"/>
    <w:rsid w:val="003B67D7"/>
    <w:rsid w:val="00412923"/>
    <w:rsid w:val="00441613"/>
    <w:rsid w:val="00456D9B"/>
    <w:rsid w:val="00463603"/>
    <w:rsid w:val="004A4BB1"/>
    <w:rsid w:val="004C4586"/>
    <w:rsid w:val="004D1272"/>
    <w:rsid w:val="00510C7D"/>
    <w:rsid w:val="00520070"/>
    <w:rsid w:val="0052086E"/>
    <w:rsid w:val="00522968"/>
    <w:rsid w:val="0052773C"/>
    <w:rsid w:val="005434E2"/>
    <w:rsid w:val="00555C32"/>
    <w:rsid w:val="00556586"/>
    <w:rsid w:val="00582FA2"/>
    <w:rsid w:val="00594806"/>
    <w:rsid w:val="005B72B3"/>
    <w:rsid w:val="00610E3A"/>
    <w:rsid w:val="00612541"/>
    <w:rsid w:val="00616A48"/>
    <w:rsid w:val="00617D78"/>
    <w:rsid w:val="006265CF"/>
    <w:rsid w:val="00640CE3"/>
    <w:rsid w:val="00682EBA"/>
    <w:rsid w:val="00684EC3"/>
    <w:rsid w:val="006A5912"/>
    <w:rsid w:val="006A68C6"/>
    <w:rsid w:val="006E578A"/>
    <w:rsid w:val="0070081F"/>
    <w:rsid w:val="00711123"/>
    <w:rsid w:val="00711A4B"/>
    <w:rsid w:val="007236AE"/>
    <w:rsid w:val="007312E2"/>
    <w:rsid w:val="0074721D"/>
    <w:rsid w:val="00777D23"/>
    <w:rsid w:val="00790CE7"/>
    <w:rsid w:val="0079517B"/>
    <w:rsid w:val="007A3994"/>
    <w:rsid w:val="007B223D"/>
    <w:rsid w:val="007C72AB"/>
    <w:rsid w:val="007C7482"/>
    <w:rsid w:val="007E4C17"/>
    <w:rsid w:val="00836AE7"/>
    <w:rsid w:val="008A5484"/>
    <w:rsid w:val="008D371E"/>
    <w:rsid w:val="008F2B1C"/>
    <w:rsid w:val="00911F9F"/>
    <w:rsid w:val="00920F45"/>
    <w:rsid w:val="0096336C"/>
    <w:rsid w:val="009E4A4C"/>
    <w:rsid w:val="00A047B9"/>
    <w:rsid w:val="00A30447"/>
    <w:rsid w:val="00A54E15"/>
    <w:rsid w:val="00A55AD4"/>
    <w:rsid w:val="00B070C5"/>
    <w:rsid w:val="00B17B9D"/>
    <w:rsid w:val="00B257CC"/>
    <w:rsid w:val="00B40F05"/>
    <w:rsid w:val="00B5251C"/>
    <w:rsid w:val="00B64BAD"/>
    <w:rsid w:val="00B873A4"/>
    <w:rsid w:val="00BC77E6"/>
    <w:rsid w:val="00BD7D9E"/>
    <w:rsid w:val="00BF1082"/>
    <w:rsid w:val="00C2158D"/>
    <w:rsid w:val="00C33C65"/>
    <w:rsid w:val="00C406F6"/>
    <w:rsid w:val="00C54B52"/>
    <w:rsid w:val="00C65F1A"/>
    <w:rsid w:val="00C7324E"/>
    <w:rsid w:val="00C8211E"/>
    <w:rsid w:val="00C964FB"/>
    <w:rsid w:val="00CA6C13"/>
    <w:rsid w:val="00CB0ACA"/>
    <w:rsid w:val="00CE0A86"/>
    <w:rsid w:val="00CF018F"/>
    <w:rsid w:val="00D0441B"/>
    <w:rsid w:val="00D118F9"/>
    <w:rsid w:val="00D54646"/>
    <w:rsid w:val="00D62E4D"/>
    <w:rsid w:val="00D6722F"/>
    <w:rsid w:val="00D9327A"/>
    <w:rsid w:val="00DB76F8"/>
    <w:rsid w:val="00DC5E8F"/>
    <w:rsid w:val="00DF1D99"/>
    <w:rsid w:val="00E21B88"/>
    <w:rsid w:val="00E31ABC"/>
    <w:rsid w:val="00E43E2B"/>
    <w:rsid w:val="00E56CC1"/>
    <w:rsid w:val="00E64FFE"/>
    <w:rsid w:val="00E90FCC"/>
    <w:rsid w:val="00E9492A"/>
    <w:rsid w:val="00EC64D5"/>
    <w:rsid w:val="00EE6FB5"/>
    <w:rsid w:val="00F106E9"/>
    <w:rsid w:val="00F12B8D"/>
    <w:rsid w:val="00F33BFC"/>
    <w:rsid w:val="00F51A8E"/>
    <w:rsid w:val="00F56518"/>
    <w:rsid w:val="00F617B0"/>
    <w:rsid w:val="00F76F2D"/>
    <w:rsid w:val="00F832E2"/>
    <w:rsid w:val="00F83EE8"/>
    <w:rsid w:val="00FA2240"/>
    <w:rsid w:val="00FD2978"/>
    <w:rsid w:val="00FE2A53"/>
    <w:rsid w:val="00FE2D1D"/>
    <w:rsid w:val="00FE447C"/>
    <w:rsid w:val="00FE59FF"/>
    <w:rsid w:val="47CB5F16"/>
    <w:rsid w:val="6B7C33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1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18F"/>
    <w:rPr>
      <w:rFonts w:ascii="Times New Roman" w:eastAsia="宋体" w:hAnsi="Times New Roman" w:cs="Times New Roman"/>
      <w:sz w:val="18"/>
      <w:szCs w:val="18"/>
    </w:rPr>
  </w:style>
  <w:style w:type="paragraph" w:styleId="a4">
    <w:name w:val="footer"/>
    <w:basedOn w:val="a"/>
    <w:link w:val="Char0"/>
    <w:uiPriority w:val="99"/>
    <w:unhideWhenUsed/>
    <w:rsid w:val="00CF018F"/>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Char1"/>
    <w:uiPriority w:val="99"/>
    <w:unhideWhenUsed/>
    <w:rsid w:val="00CF018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6">
    <w:name w:val="Table Grid"/>
    <w:basedOn w:val="a1"/>
    <w:rsid w:val="00CF018F"/>
    <w:pPr>
      <w:widowControl w:val="0"/>
      <w:autoSpaceDE w:val="0"/>
      <w:autoSpaceDN w:val="0"/>
      <w:snapToGrid w:val="0"/>
      <w:spacing w:line="590" w:lineRule="atLeast"/>
      <w:ind w:firstLine="624"/>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F018F"/>
  </w:style>
  <w:style w:type="paragraph" w:styleId="a8">
    <w:name w:val="List Paragraph"/>
    <w:basedOn w:val="a"/>
    <w:uiPriority w:val="34"/>
    <w:qFormat/>
    <w:rsid w:val="00CF018F"/>
    <w:pPr>
      <w:ind w:firstLineChars="200" w:firstLine="420"/>
    </w:pPr>
    <w:rPr>
      <w:rFonts w:ascii="Cambria" w:eastAsia="宋体" w:hAnsi="Cambria" w:cs="Times New Roman"/>
      <w:sz w:val="24"/>
      <w:szCs w:val="24"/>
    </w:rPr>
  </w:style>
  <w:style w:type="paragraph" w:customStyle="1" w:styleId="1">
    <w:name w:val="标题1"/>
    <w:basedOn w:val="a"/>
    <w:next w:val="a"/>
    <w:rsid w:val="00CF018F"/>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kern w:val="0"/>
      <w:sz w:val="44"/>
      <w:szCs w:val="20"/>
    </w:rPr>
  </w:style>
  <w:style w:type="paragraph" w:customStyle="1" w:styleId="a9">
    <w:name w:val="附件栏"/>
    <w:basedOn w:val="a"/>
    <w:rsid w:val="00CF018F"/>
    <w:pPr>
      <w:autoSpaceDE w:val="0"/>
      <w:autoSpaceDN w:val="0"/>
      <w:snapToGrid w:val="0"/>
      <w:spacing w:line="590" w:lineRule="atLeast"/>
      <w:ind w:firstLine="624"/>
    </w:pPr>
    <w:rPr>
      <w:rFonts w:ascii="Times New Roman" w:eastAsia="方正仿宋_GBK" w:hAnsi="Times New Roman" w:cs="Times New Roman"/>
      <w:kern w:val="0"/>
      <w:sz w:val="32"/>
      <w:szCs w:val="20"/>
    </w:rPr>
  </w:style>
  <w:style w:type="character" w:customStyle="1" w:styleId="Char1">
    <w:name w:val="页眉 Char"/>
    <w:basedOn w:val="a0"/>
    <w:link w:val="a5"/>
    <w:uiPriority w:val="99"/>
    <w:rsid w:val="00CF018F"/>
    <w:rPr>
      <w:rFonts w:ascii="Times New Roman" w:eastAsia="宋体" w:hAnsi="Times New Roman" w:cs="Times New Roman"/>
      <w:sz w:val="18"/>
      <w:szCs w:val="18"/>
    </w:rPr>
  </w:style>
  <w:style w:type="character" w:customStyle="1" w:styleId="Char0">
    <w:name w:val="页脚 Char"/>
    <w:basedOn w:val="a0"/>
    <w:link w:val="a4"/>
    <w:uiPriority w:val="99"/>
    <w:rsid w:val="00CF018F"/>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CF018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1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18F"/>
    <w:rPr>
      <w:rFonts w:ascii="Times New Roman" w:eastAsia="宋体" w:hAnsi="Times New Roman" w:cs="Times New Roman"/>
      <w:sz w:val="18"/>
      <w:szCs w:val="18"/>
    </w:rPr>
  </w:style>
  <w:style w:type="paragraph" w:styleId="a4">
    <w:name w:val="footer"/>
    <w:basedOn w:val="a"/>
    <w:link w:val="Char0"/>
    <w:uiPriority w:val="99"/>
    <w:unhideWhenUsed/>
    <w:rsid w:val="00CF018F"/>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Char1"/>
    <w:uiPriority w:val="99"/>
    <w:unhideWhenUsed/>
    <w:rsid w:val="00CF018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6">
    <w:name w:val="Table Grid"/>
    <w:basedOn w:val="a1"/>
    <w:rsid w:val="00CF018F"/>
    <w:pPr>
      <w:widowControl w:val="0"/>
      <w:autoSpaceDE w:val="0"/>
      <w:autoSpaceDN w:val="0"/>
      <w:snapToGrid w:val="0"/>
      <w:spacing w:line="590" w:lineRule="atLeast"/>
      <w:ind w:firstLine="624"/>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F018F"/>
  </w:style>
  <w:style w:type="paragraph" w:styleId="a8">
    <w:name w:val="List Paragraph"/>
    <w:basedOn w:val="a"/>
    <w:uiPriority w:val="34"/>
    <w:qFormat/>
    <w:rsid w:val="00CF018F"/>
    <w:pPr>
      <w:ind w:firstLineChars="200" w:firstLine="420"/>
    </w:pPr>
    <w:rPr>
      <w:rFonts w:ascii="Cambria" w:eastAsia="宋体" w:hAnsi="Cambria" w:cs="Times New Roman"/>
      <w:sz w:val="24"/>
      <w:szCs w:val="24"/>
    </w:rPr>
  </w:style>
  <w:style w:type="paragraph" w:customStyle="1" w:styleId="1">
    <w:name w:val="标题1"/>
    <w:basedOn w:val="a"/>
    <w:next w:val="a"/>
    <w:rsid w:val="00CF018F"/>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kern w:val="0"/>
      <w:sz w:val="44"/>
      <w:szCs w:val="20"/>
    </w:rPr>
  </w:style>
  <w:style w:type="paragraph" w:customStyle="1" w:styleId="a9">
    <w:name w:val="附件栏"/>
    <w:basedOn w:val="a"/>
    <w:rsid w:val="00CF018F"/>
    <w:pPr>
      <w:autoSpaceDE w:val="0"/>
      <w:autoSpaceDN w:val="0"/>
      <w:snapToGrid w:val="0"/>
      <w:spacing w:line="590" w:lineRule="atLeast"/>
      <w:ind w:firstLine="624"/>
    </w:pPr>
    <w:rPr>
      <w:rFonts w:ascii="Times New Roman" w:eastAsia="方正仿宋_GBK" w:hAnsi="Times New Roman" w:cs="Times New Roman"/>
      <w:kern w:val="0"/>
      <w:sz w:val="32"/>
      <w:szCs w:val="20"/>
    </w:rPr>
  </w:style>
  <w:style w:type="character" w:customStyle="1" w:styleId="Char1">
    <w:name w:val="页眉 Char"/>
    <w:basedOn w:val="a0"/>
    <w:link w:val="a5"/>
    <w:uiPriority w:val="99"/>
    <w:rsid w:val="00CF018F"/>
    <w:rPr>
      <w:rFonts w:ascii="Times New Roman" w:eastAsia="宋体" w:hAnsi="Times New Roman" w:cs="Times New Roman"/>
      <w:sz w:val="18"/>
      <w:szCs w:val="18"/>
    </w:rPr>
  </w:style>
  <w:style w:type="character" w:customStyle="1" w:styleId="Char0">
    <w:name w:val="页脚 Char"/>
    <w:basedOn w:val="a0"/>
    <w:link w:val="a4"/>
    <w:uiPriority w:val="99"/>
    <w:rsid w:val="00CF018F"/>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CF018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946">
      <w:bodyDiv w:val="1"/>
      <w:marLeft w:val="0"/>
      <w:marRight w:val="0"/>
      <w:marTop w:val="0"/>
      <w:marBottom w:val="0"/>
      <w:divBdr>
        <w:top w:val="none" w:sz="0" w:space="0" w:color="auto"/>
        <w:left w:val="none" w:sz="0" w:space="0" w:color="auto"/>
        <w:bottom w:val="none" w:sz="0" w:space="0" w:color="auto"/>
        <w:right w:val="none" w:sz="0" w:space="0" w:color="auto"/>
      </w:divBdr>
    </w:div>
    <w:div w:id="64912966">
      <w:bodyDiv w:val="1"/>
      <w:marLeft w:val="0"/>
      <w:marRight w:val="0"/>
      <w:marTop w:val="0"/>
      <w:marBottom w:val="0"/>
      <w:divBdr>
        <w:top w:val="none" w:sz="0" w:space="0" w:color="auto"/>
        <w:left w:val="none" w:sz="0" w:space="0" w:color="auto"/>
        <w:bottom w:val="none" w:sz="0" w:space="0" w:color="auto"/>
        <w:right w:val="none" w:sz="0" w:space="0" w:color="auto"/>
      </w:divBdr>
    </w:div>
    <w:div w:id="113329023">
      <w:bodyDiv w:val="1"/>
      <w:marLeft w:val="0"/>
      <w:marRight w:val="0"/>
      <w:marTop w:val="0"/>
      <w:marBottom w:val="0"/>
      <w:divBdr>
        <w:top w:val="none" w:sz="0" w:space="0" w:color="auto"/>
        <w:left w:val="none" w:sz="0" w:space="0" w:color="auto"/>
        <w:bottom w:val="none" w:sz="0" w:space="0" w:color="auto"/>
        <w:right w:val="none" w:sz="0" w:space="0" w:color="auto"/>
      </w:divBdr>
    </w:div>
    <w:div w:id="142619873">
      <w:bodyDiv w:val="1"/>
      <w:marLeft w:val="0"/>
      <w:marRight w:val="0"/>
      <w:marTop w:val="0"/>
      <w:marBottom w:val="0"/>
      <w:divBdr>
        <w:top w:val="none" w:sz="0" w:space="0" w:color="auto"/>
        <w:left w:val="none" w:sz="0" w:space="0" w:color="auto"/>
        <w:bottom w:val="none" w:sz="0" w:space="0" w:color="auto"/>
        <w:right w:val="none" w:sz="0" w:space="0" w:color="auto"/>
      </w:divBdr>
    </w:div>
    <w:div w:id="271479598">
      <w:bodyDiv w:val="1"/>
      <w:marLeft w:val="0"/>
      <w:marRight w:val="0"/>
      <w:marTop w:val="0"/>
      <w:marBottom w:val="0"/>
      <w:divBdr>
        <w:top w:val="none" w:sz="0" w:space="0" w:color="auto"/>
        <w:left w:val="none" w:sz="0" w:space="0" w:color="auto"/>
        <w:bottom w:val="none" w:sz="0" w:space="0" w:color="auto"/>
        <w:right w:val="none" w:sz="0" w:space="0" w:color="auto"/>
      </w:divBdr>
    </w:div>
    <w:div w:id="272708866">
      <w:bodyDiv w:val="1"/>
      <w:marLeft w:val="0"/>
      <w:marRight w:val="0"/>
      <w:marTop w:val="0"/>
      <w:marBottom w:val="0"/>
      <w:divBdr>
        <w:top w:val="none" w:sz="0" w:space="0" w:color="auto"/>
        <w:left w:val="none" w:sz="0" w:space="0" w:color="auto"/>
        <w:bottom w:val="none" w:sz="0" w:space="0" w:color="auto"/>
        <w:right w:val="none" w:sz="0" w:space="0" w:color="auto"/>
      </w:divBdr>
    </w:div>
    <w:div w:id="331298336">
      <w:bodyDiv w:val="1"/>
      <w:marLeft w:val="0"/>
      <w:marRight w:val="0"/>
      <w:marTop w:val="0"/>
      <w:marBottom w:val="0"/>
      <w:divBdr>
        <w:top w:val="none" w:sz="0" w:space="0" w:color="auto"/>
        <w:left w:val="none" w:sz="0" w:space="0" w:color="auto"/>
        <w:bottom w:val="none" w:sz="0" w:space="0" w:color="auto"/>
        <w:right w:val="none" w:sz="0" w:space="0" w:color="auto"/>
      </w:divBdr>
    </w:div>
    <w:div w:id="391538887">
      <w:bodyDiv w:val="1"/>
      <w:marLeft w:val="0"/>
      <w:marRight w:val="0"/>
      <w:marTop w:val="0"/>
      <w:marBottom w:val="0"/>
      <w:divBdr>
        <w:top w:val="none" w:sz="0" w:space="0" w:color="auto"/>
        <w:left w:val="none" w:sz="0" w:space="0" w:color="auto"/>
        <w:bottom w:val="none" w:sz="0" w:space="0" w:color="auto"/>
        <w:right w:val="none" w:sz="0" w:space="0" w:color="auto"/>
      </w:divBdr>
    </w:div>
    <w:div w:id="559830245">
      <w:bodyDiv w:val="1"/>
      <w:marLeft w:val="0"/>
      <w:marRight w:val="0"/>
      <w:marTop w:val="0"/>
      <w:marBottom w:val="0"/>
      <w:divBdr>
        <w:top w:val="none" w:sz="0" w:space="0" w:color="auto"/>
        <w:left w:val="none" w:sz="0" w:space="0" w:color="auto"/>
        <w:bottom w:val="none" w:sz="0" w:space="0" w:color="auto"/>
        <w:right w:val="none" w:sz="0" w:space="0" w:color="auto"/>
      </w:divBdr>
    </w:div>
    <w:div w:id="628365906">
      <w:bodyDiv w:val="1"/>
      <w:marLeft w:val="0"/>
      <w:marRight w:val="0"/>
      <w:marTop w:val="0"/>
      <w:marBottom w:val="0"/>
      <w:divBdr>
        <w:top w:val="none" w:sz="0" w:space="0" w:color="auto"/>
        <w:left w:val="none" w:sz="0" w:space="0" w:color="auto"/>
        <w:bottom w:val="none" w:sz="0" w:space="0" w:color="auto"/>
        <w:right w:val="none" w:sz="0" w:space="0" w:color="auto"/>
      </w:divBdr>
    </w:div>
    <w:div w:id="739867527">
      <w:bodyDiv w:val="1"/>
      <w:marLeft w:val="0"/>
      <w:marRight w:val="0"/>
      <w:marTop w:val="0"/>
      <w:marBottom w:val="0"/>
      <w:divBdr>
        <w:top w:val="none" w:sz="0" w:space="0" w:color="auto"/>
        <w:left w:val="none" w:sz="0" w:space="0" w:color="auto"/>
        <w:bottom w:val="none" w:sz="0" w:space="0" w:color="auto"/>
        <w:right w:val="none" w:sz="0" w:space="0" w:color="auto"/>
      </w:divBdr>
    </w:div>
    <w:div w:id="756288485">
      <w:bodyDiv w:val="1"/>
      <w:marLeft w:val="0"/>
      <w:marRight w:val="0"/>
      <w:marTop w:val="0"/>
      <w:marBottom w:val="0"/>
      <w:divBdr>
        <w:top w:val="none" w:sz="0" w:space="0" w:color="auto"/>
        <w:left w:val="none" w:sz="0" w:space="0" w:color="auto"/>
        <w:bottom w:val="none" w:sz="0" w:space="0" w:color="auto"/>
        <w:right w:val="none" w:sz="0" w:space="0" w:color="auto"/>
      </w:divBdr>
    </w:div>
    <w:div w:id="756636203">
      <w:bodyDiv w:val="1"/>
      <w:marLeft w:val="0"/>
      <w:marRight w:val="0"/>
      <w:marTop w:val="0"/>
      <w:marBottom w:val="0"/>
      <w:divBdr>
        <w:top w:val="none" w:sz="0" w:space="0" w:color="auto"/>
        <w:left w:val="none" w:sz="0" w:space="0" w:color="auto"/>
        <w:bottom w:val="none" w:sz="0" w:space="0" w:color="auto"/>
        <w:right w:val="none" w:sz="0" w:space="0" w:color="auto"/>
      </w:divBdr>
    </w:div>
    <w:div w:id="841048310">
      <w:bodyDiv w:val="1"/>
      <w:marLeft w:val="0"/>
      <w:marRight w:val="0"/>
      <w:marTop w:val="0"/>
      <w:marBottom w:val="0"/>
      <w:divBdr>
        <w:top w:val="none" w:sz="0" w:space="0" w:color="auto"/>
        <w:left w:val="none" w:sz="0" w:space="0" w:color="auto"/>
        <w:bottom w:val="none" w:sz="0" w:space="0" w:color="auto"/>
        <w:right w:val="none" w:sz="0" w:space="0" w:color="auto"/>
      </w:divBdr>
    </w:div>
    <w:div w:id="873270021">
      <w:bodyDiv w:val="1"/>
      <w:marLeft w:val="0"/>
      <w:marRight w:val="0"/>
      <w:marTop w:val="0"/>
      <w:marBottom w:val="0"/>
      <w:divBdr>
        <w:top w:val="none" w:sz="0" w:space="0" w:color="auto"/>
        <w:left w:val="none" w:sz="0" w:space="0" w:color="auto"/>
        <w:bottom w:val="none" w:sz="0" w:space="0" w:color="auto"/>
        <w:right w:val="none" w:sz="0" w:space="0" w:color="auto"/>
      </w:divBdr>
    </w:div>
    <w:div w:id="943540419">
      <w:bodyDiv w:val="1"/>
      <w:marLeft w:val="0"/>
      <w:marRight w:val="0"/>
      <w:marTop w:val="0"/>
      <w:marBottom w:val="0"/>
      <w:divBdr>
        <w:top w:val="none" w:sz="0" w:space="0" w:color="auto"/>
        <w:left w:val="none" w:sz="0" w:space="0" w:color="auto"/>
        <w:bottom w:val="none" w:sz="0" w:space="0" w:color="auto"/>
        <w:right w:val="none" w:sz="0" w:space="0" w:color="auto"/>
      </w:divBdr>
    </w:div>
    <w:div w:id="1106847464">
      <w:bodyDiv w:val="1"/>
      <w:marLeft w:val="0"/>
      <w:marRight w:val="0"/>
      <w:marTop w:val="0"/>
      <w:marBottom w:val="0"/>
      <w:divBdr>
        <w:top w:val="none" w:sz="0" w:space="0" w:color="auto"/>
        <w:left w:val="none" w:sz="0" w:space="0" w:color="auto"/>
        <w:bottom w:val="none" w:sz="0" w:space="0" w:color="auto"/>
        <w:right w:val="none" w:sz="0" w:space="0" w:color="auto"/>
      </w:divBdr>
    </w:div>
    <w:div w:id="1194810141">
      <w:bodyDiv w:val="1"/>
      <w:marLeft w:val="0"/>
      <w:marRight w:val="0"/>
      <w:marTop w:val="0"/>
      <w:marBottom w:val="0"/>
      <w:divBdr>
        <w:top w:val="none" w:sz="0" w:space="0" w:color="auto"/>
        <w:left w:val="none" w:sz="0" w:space="0" w:color="auto"/>
        <w:bottom w:val="none" w:sz="0" w:space="0" w:color="auto"/>
        <w:right w:val="none" w:sz="0" w:space="0" w:color="auto"/>
      </w:divBdr>
    </w:div>
    <w:div w:id="1236279044">
      <w:bodyDiv w:val="1"/>
      <w:marLeft w:val="0"/>
      <w:marRight w:val="0"/>
      <w:marTop w:val="0"/>
      <w:marBottom w:val="0"/>
      <w:divBdr>
        <w:top w:val="none" w:sz="0" w:space="0" w:color="auto"/>
        <w:left w:val="none" w:sz="0" w:space="0" w:color="auto"/>
        <w:bottom w:val="none" w:sz="0" w:space="0" w:color="auto"/>
        <w:right w:val="none" w:sz="0" w:space="0" w:color="auto"/>
      </w:divBdr>
    </w:div>
    <w:div w:id="1267081912">
      <w:bodyDiv w:val="1"/>
      <w:marLeft w:val="0"/>
      <w:marRight w:val="0"/>
      <w:marTop w:val="0"/>
      <w:marBottom w:val="0"/>
      <w:divBdr>
        <w:top w:val="none" w:sz="0" w:space="0" w:color="auto"/>
        <w:left w:val="none" w:sz="0" w:space="0" w:color="auto"/>
        <w:bottom w:val="none" w:sz="0" w:space="0" w:color="auto"/>
        <w:right w:val="none" w:sz="0" w:space="0" w:color="auto"/>
      </w:divBdr>
    </w:div>
    <w:div w:id="1290935592">
      <w:bodyDiv w:val="1"/>
      <w:marLeft w:val="0"/>
      <w:marRight w:val="0"/>
      <w:marTop w:val="0"/>
      <w:marBottom w:val="0"/>
      <w:divBdr>
        <w:top w:val="none" w:sz="0" w:space="0" w:color="auto"/>
        <w:left w:val="none" w:sz="0" w:space="0" w:color="auto"/>
        <w:bottom w:val="none" w:sz="0" w:space="0" w:color="auto"/>
        <w:right w:val="none" w:sz="0" w:space="0" w:color="auto"/>
      </w:divBdr>
    </w:div>
    <w:div w:id="1300720542">
      <w:bodyDiv w:val="1"/>
      <w:marLeft w:val="0"/>
      <w:marRight w:val="0"/>
      <w:marTop w:val="0"/>
      <w:marBottom w:val="0"/>
      <w:divBdr>
        <w:top w:val="none" w:sz="0" w:space="0" w:color="auto"/>
        <w:left w:val="none" w:sz="0" w:space="0" w:color="auto"/>
        <w:bottom w:val="none" w:sz="0" w:space="0" w:color="auto"/>
        <w:right w:val="none" w:sz="0" w:space="0" w:color="auto"/>
      </w:divBdr>
    </w:div>
    <w:div w:id="1470853571">
      <w:bodyDiv w:val="1"/>
      <w:marLeft w:val="0"/>
      <w:marRight w:val="0"/>
      <w:marTop w:val="0"/>
      <w:marBottom w:val="0"/>
      <w:divBdr>
        <w:top w:val="none" w:sz="0" w:space="0" w:color="auto"/>
        <w:left w:val="none" w:sz="0" w:space="0" w:color="auto"/>
        <w:bottom w:val="none" w:sz="0" w:space="0" w:color="auto"/>
        <w:right w:val="none" w:sz="0" w:space="0" w:color="auto"/>
      </w:divBdr>
    </w:div>
    <w:div w:id="1543859615">
      <w:bodyDiv w:val="1"/>
      <w:marLeft w:val="0"/>
      <w:marRight w:val="0"/>
      <w:marTop w:val="0"/>
      <w:marBottom w:val="0"/>
      <w:divBdr>
        <w:top w:val="none" w:sz="0" w:space="0" w:color="auto"/>
        <w:left w:val="none" w:sz="0" w:space="0" w:color="auto"/>
        <w:bottom w:val="none" w:sz="0" w:space="0" w:color="auto"/>
        <w:right w:val="none" w:sz="0" w:space="0" w:color="auto"/>
      </w:divBdr>
    </w:div>
    <w:div w:id="1581062503">
      <w:bodyDiv w:val="1"/>
      <w:marLeft w:val="0"/>
      <w:marRight w:val="0"/>
      <w:marTop w:val="0"/>
      <w:marBottom w:val="0"/>
      <w:divBdr>
        <w:top w:val="none" w:sz="0" w:space="0" w:color="auto"/>
        <w:left w:val="none" w:sz="0" w:space="0" w:color="auto"/>
        <w:bottom w:val="none" w:sz="0" w:space="0" w:color="auto"/>
        <w:right w:val="none" w:sz="0" w:space="0" w:color="auto"/>
      </w:divBdr>
    </w:div>
    <w:div w:id="1651903050">
      <w:bodyDiv w:val="1"/>
      <w:marLeft w:val="0"/>
      <w:marRight w:val="0"/>
      <w:marTop w:val="0"/>
      <w:marBottom w:val="0"/>
      <w:divBdr>
        <w:top w:val="none" w:sz="0" w:space="0" w:color="auto"/>
        <w:left w:val="none" w:sz="0" w:space="0" w:color="auto"/>
        <w:bottom w:val="none" w:sz="0" w:space="0" w:color="auto"/>
        <w:right w:val="none" w:sz="0" w:space="0" w:color="auto"/>
      </w:divBdr>
    </w:div>
    <w:div w:id="1653756710">
      <w:bodyDiv w:val="1"/>
      <w:marLeft w:val="0"/>
      <w:marRight w:val="0"/>
      <w:marTop w:val="0"/>
      <w:marBottom w:val="0"/>
      <w:divBdr>
        <w:top w:val="none" w:sz="0" w:space="0" w:color="auto"/>
        <w:left w:val="none" w:sz="0" w:space="0" w:color="auto"/>
        <w:bottom w:val="none" w:sz="0" w:space="0" w:color="auto"/>
        <w:right w:val="none" w:sz="0" w:space="0" w:color="auto"/>
      </w:divBdr>
    </w:div>
    <w:div w:id="1790273841">
      <w:bodyDiv w:val="1"/>
      <w:marLeft w:val="0"/>
      <w:marRight w:val="0"/>
      <w:marTop w:val="0"/>
      <w:marBottom w:val="0"/>
      <w:divBdr>
        <w:top w:val="none" w:sz="0" w:space="0" w:color="auto"/>
        <w:left w:val="none" w:sz="0" w:space="0" w:color="auto"/>
        <w:bottom w:val="none" w:sz="0" w:space="0" w:color="auto"/>
        <w:right w:val="none" w:sz="0" w:space="0" w:color="auto"/>
      </w:divBdr>
    </w:div>
    <w:div w:id="1814982534">
      <w:bodyDiv w:val="1"/>
      <w:marLeft w:val="0"/>
      <w:marRight w:val="0"/>
      <w:marTop w:val="0"/>
      <w:marBottom w:val="0"/>
      <w:divBdr>
        <w:top w:val="none" w:sz="0" w:space="0" w:color="auto"/>
        <w:left w:val="none" w:sz="0" w:space="0" w:color="auto"/>
        <w:bottom w:val="none" w:sz="0" w:space="0" w:color="auto"/>
        <w:right w:val="none" w:sz="0" w:space="0" w:color="auto"/>
      </w:divBdr>
    </w:div>
    <w:div w:id="1859193550">
      <w:bodyDiv w:val="1"/>
      <w:marLeft w:val="0"/>
      <w:marRight w:val="0"/>
      <w:marTop w:val="0"/>
      <w:marBottom w:val="0"/>
      <w:divBdr>
        <w:top w:val="none" w:sz="0" w:space="0" w:color="auto"/>
        <w:left w:val="none" w:sz="0" w:space="0" w:color="auto"/>
        <w:bottom w:val="none" w:sz="0" w:space="0" w:color="auto"/>
        <w:right w:val="none" w:sz="0" w:space="0" w:color="auto"/>
      </w:divBdr>
    </w:div>
    <w:div w:id="1894150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1378</Words>
  <Characters>7856</Characters>
  <Application>Microsoft Office Word</Application>
  <DocSecurity>0</DocSecurity>
  <Lines>65</Lines>
  <Paragraphs>18</Paragraphs>
  <ScaleCrop>false</ScaleCrop>
  <Company>Microsoft</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陆开将 陆开将代(拟稿)</dc:creator>
  <cp:lastModifiedBy>AutoBVT</cp:lastModifiedBy>
  <cp:revision>2</cp:revision>
  <cp:lastPrinted>2019-12-27T12:07:00Z</cp:lastPrinted>
  <dcterms:created xsi:type="dcterms:W3CDTF">2021-01-15T08:41:00Z</dcterms:created>
  <dcterms:modified xsi:type="dcterms:W3CDTF">2021-01-15T08:41:00Z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