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8C" w:rsidRPr="00425B8C" w:rsidRDefault="00425B8C" w:rsidP="00425B8C">
      <w:pPr>
        <w:keepNext/>
        <w:spacing w:line="360" w:lineRule="auto"/>
        <w:ind w:firstLine="420"/>
        <w:jc w:val="center"/>
        <w:outlineLvl w:val="0"/>
        <w:rPr>
          <w:rFonts w:ascii="楷体" w:eastAsia="楷体" w:hAnsi="楷体" w:cs="新宋体"/>
          <w:sz w:val="36"/>
          <w:szCs w:val="36"/>
          <w:lang/>
        </w:rPr>
      </w:pPr>
      <w:r w:rsidRPr="00425B8C">
        <w:rPr>
          <w:rFonts w:ascii="楷体" w:eastAsia="楷体" w:hAnsi="楷体" w:cs="新宋体" w:hint="eastAsia"/>
          <w:b/>
          <w:bCs/>
          <w:sz w:val="36"/>
          <w:szCs w:val="36"/>
          <w:lang/>
        </w:rPr>
        <w:t>镇江市第四人民医院电子票据院内监管平台项目</w:t>
      </w:r>
      <w:r>
        <w:rPr>
          <w:rFonts w:ascii="楷体" w:eastAsia="楷体" w:hAnsi="楷体" w:cs="新宋体" w:hint="eastAsia"/>
          <w:b/>
          <w:bCs/>
          <w:sz w:val="36"/>
          <w:szCs w:val="36"/>
          <w:lang/>
        </w:rPr>
        <w:t>竞争性谈判公告</w:t>
      </w:r>
    </w:p>
    <w:p w:rsidR="00425B8C" w:rsidRPr="00425B8C" w:rsidRDefault="00425B8C" w:rsidP="00425B8C">
      <w:pPr>
        <w:pBdr>
          <w:top w:val="single" w:sz="4" w:space="1" w:color="auto"/>
          <w:left w:val="single" w:sz="4" w:space="4" w:color="auto"/>
          <w:bottom w:val="single" w:sz="4" w:space="1" w:color="auto"/>
          <w:right w:val="single" w:sz="4" w:space="4" w:color="auto"/>
        </w:pBdr>
        <w:spacing w:line="360" w:lineRule="auto"/>
        <w:ind w:firstLineChars="200" w:firstLine="480"/>
        <w:rPr>
          <w:rFonts w:ascii="楷体" w:eastAsia="楷体" w:hAnsi="楷体" w:cs="新宋体"/>
          <w:sz w:val="24"/>
          <w:szCs w:val="24"/>
        </w:rPr>
      </w:pPr>
      <w:r w:rsidRPr="00425B8C">
        <w:rPr>
          <w:rFonts w:ascii="楷体" w:eastAsia="楷体" w:hAnsi="楷体" w:cs="新宋体" w:hint="eastAsia"/>
          <w:sz w:val="24"/>
          <w:szCs w:val="24"/>
        </w:rPr>
        <w:t>项目概况</w:t>
      </w:r>
    </w:p>
    <w:p w:rsidR="00425B8C" w:rsidRPr="00425B8C" w:rsidRDefault="00425B8C" w:rsidP="00425B8C">
      <w:pPr>
        <w:pBdr>
          <w:top w:val="single" w:sz="4" w:space="1" w:color="auto"/>
          <w:left w:val="single" w:sz="4" w:space="4" w:color="auto"/>
          <w:bottom w:val="single" w:sz="4" w:space="1" w:color="auto"/>
          <w:right w:val="single" w:sz="4" w:space="4" w:color="auto"/>
        </w:pBdr>
        <w:spacing w:line="360" w:lineRule="auto"/>
        <w:ind w:firstLineChars="200" w:firstLine="480"/>
        <w:rPr>
          <w:rFonts w:ascii="楷体" w:eastAsia="楷体" w:hAnsi="楷体" w:cs="新宋体"/>
          <w:sz w:val="24"/>
          <w:szCs w:val="24"/>
        </w:rPr>
      </w:pPr>
      <w:r w:rsidRPr="00425B8C">
        <w:rPr>
          <w:rFonts w:ascii="楷体" w:eastAsia="楷体" w:hAnsi="楷体" w:cs="新宋体" w:hint="eastAsia"/>
          <w:sz w:val="24"/>
          <w:szCs w:val="24"/>
          <w:u w:val="single"/>
        </w:rPr>
        <w:t>镇江市第四人民医院电子票据院内监管平台项目</w:t>
      </w:r>
      <w:r w:rsidRPr="00425B8C">
        <w:rPr>
          <w:rFonts w:ascii="楷体" w:eastAsia="楷体" w:hAnsi="楷体" w:cs="新宋体" w:hint="eastAsia"/>
          <w:sz w:val="24"/>
          <w:szCs w:val="24"/>
        </w:rPr>
        <w:t>的潜在供应商应在</w:t>
      </w:r>
      <w:r w:rsidRPr="00425B8C">
        <w:rPr>
          <w:rFonts w:ascii="楷体" w:eastAsia="楷体" w:hAnsi="楷体" w:cs="新宋体" w:hint="eastAsia"/>
          <w:sz w:val="24"/>
          <w:szCs w:val="24"/>
          <w:u w:val="single"/>
        </w:rPr>
        <w:t>江苏建威建设管理有限公司（镇江市润州区常发广场6号楼1115室）当面或电子邮箱</w:t>
      </w:r>
      <w:r w:rsidRPr="00425B8C">
        <w:rPr>
          <w:rFonts w:ascii="楷体" w:eastAsia="楷体" w:hAnsi="楷体" w:cs="新宋体"/>
          <w:color w:val="4F81BD"/>
          <w:sz w:val="24"/>
          <w:szCs w:val="24"/>
          <w:u w:val="single"/>
        </w:rPr>
        <w:t>jwzbdl@126.com</w:t>
      </w:r>
      <w:r w:rsidRPr="00425B8C">
        <w:rPr>
          <w:rFonts w:ascii="楷体" w:eastAsia="楷体" w:hAnsi="楷体" w:cs="新宋体" w:hint="eastAsia"/>
          <w:sz w:val="24"/>
          <w:szCs w:val="24"/>
        </w:rPr>
        <w:t>获取采购文件，并于</w:t>
      </w:r>
      <w:r w:rsidRPr="00425B8C">
        <w:rPr>
          <w:rFonts w:ascii="楷体" w:eastAsia="楷体" w:hAnsi="楷体" w:cs="新宋体" w:hint="eastAsia"/>
          <w:sz w:val="24"/>
          <w:szCs w:val="24"/>
          <w:u w:val="single"/>
        </w:rPr>
        <w:t>2020年11月3日15点00分</w:t>
      </w:r>
      <w:r w:rsidRPr="00425B8C">
        <w:rPr>
          <w:rFonts w:ascii="楷体" w:eastAsia="楷体" w:hAnsi="楷体" w:cs="新宋体" w:hint="eastAsia"/>
          <w:sz w:val="24"/>
          <w:szCs w:val="24"/>
        </w:rPr>
        <w:t>（北京时间）前提交响应文件。</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一、项目基本情况</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1、项目编号：JSJWZC20201004</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 xml:space="preserve">2、项目名称：镇江市第四人民医院电子票据院内监管平台项目 </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3、采购方式：</w:t>
      </w:r>
      <w:r w:rsidRPr="00425B8C">
        <w:rPr>
          <w:rFonts w:ascii="MS Mincho" w:eastAsia="MS Mincho" w:hAnsi="MS Mincho" w:cs="MS Mincho" w:hint="eastAsia"/>
          <w:sz w:val="24"/>
          <w:szCs w:val="24"/>
        </w:rPr>
        <w:t>☑</w:t>
      </w:r>
      <w:r w:rsidRPr="00425B8C">
        <w:rPr>
          <w:rFonts w:ascii="楷体" w:eastAsia="楷体" w:hAnsi="楷体" w:cs="新宋体" w:hint="eastAsia"/>
          <w:sz w:val="24"/>
          <w:szCs w:val="24"/>
        </w:rPr>
        <w:t>竞争性谈判 □竞争性磋商 □询价</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4、预算金额：</w:t>
      </w:r>
      <w:r w:rsidRPr="00425B8C">
        <w:rPr>
          <w:rFonts w:ascii="楷体" w:eastAsia="楷体" w:hAnsi="楷体" w:cs="新宋体" w:hint="eastAsia"/>
          <w:color w:val="FF0000"/>
          <w:sz w:val="24"/>
          <w:szCs w:val="24"/>
        </w:rPr>
        <w:t>25万元</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5、最高限价：</w:t>
      </w:r>
      <w:r w:rsidRPr="00425B8C">
        <w:rPr>
          <w:rFonts w:ascii="楷体" w:eastAsia="楷体" w:hAnsi="楷体" w:cs="新宋体" w:hint="eastAsia"/>
          <w:color w:val="FF0000"/>
          <w:sz w:val="24"/>
          <w:szCs w:val="24"/>
        </w:rPr>
        <w:t>25万元</w:t>
      </w:r>
      <w:r w:rsidRPr="00425B8C">
        <w:rPr>
          <w:rFonts w:ascii="楷体" w:eastAsia="楷体" w:hAnsi="楷体" w:cs="新宋体" w:hint="eastAsia"/>
          <w:sz w:val="24"/>
          <w:szCs w:val="24"/>
        </w:rPr>
        <w:t>（报价超过项目预算的为无效报价，按照无效相应处理）</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6、采购需求：本次采购项目为镇江市第四人民医院电子票据院内监管平台项目。</w:t>
      </w:r>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1"/>
        <w:gridCol w:w="4117"/>
        <w:gridCol w:w="916"/>
        <w:gridCol w:w="1764"/>
      </w:tblGrid>
      <w:tr w:rsidR="00425B8C" w:rsidRPr="00425B8C" w:rsidTr="008D3816">
        <w:trPr>
          <w:trHeight w:val="567"/>
          <w:jc w:val="center"/>
        </w:trPr>
        <w:tc>
          <w:tcPr>
            <w:tcW w:w="1001"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序号</w:t>
            </w:r>
          </w:p>
        </w:tc>
        <w:tc>
          <w:tcPr>
            <w:tcW w:w="4117"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内容</w:t>
            </w:r>
          </w:p>
        </w:tc>
        <w:tc>
          <w:tcPr>
            <w:tcW w:w="916"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数量</w:t>
            </w:r>
          </w:p>
        </w:tc>
        <w:tc>
          <w:tcPr>
            <w:tcW w:w="1764"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质保</w:t>
            </w:r>
          </w:p>
        </w:tc>
      </w:tr>
      <w:tr w:rsidR="00425B8C" w:rsidRPr="00425B8C" w:rsidTr="008D3816">
        <w:trPr>
          <w:trHeight w:val="567"/>
          <w:jc w:val="center"/>
        </w:trPr>
        <w:tc>
          <w:tcPr>
            <w:tcW w:w="1001"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1</w:t>
            </w:r>
          </w:p>
        </w:tc>
        <w:tc>
          <w:tcPr>
            <w:tcW w:w="4117"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电子票据院内监管平台</w:t>
            </w:r>
          </w:p>
        </w:tc>
        <w:tc>
          <w:tcPr>
            <w:tcW w:w="916"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1套</w:t>
            </w:r>
          </w:p>
        </w:tc>
        <w:tc>
          <w:tcPr>
            <w:tcW w:w="1764"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2年</w:t>
            </w:r>
          </w:p>
        </w:tc>
      </w:tr>
      <w:tr w:rsidR="00425B8C" w:rsidRPr="00425B8C" w:rsidTr="008D3816">
        <w:trPr>
          <w:trHeight w:val="567"/>
          <w:jc w:val="center"/>
        </w:trPr>
        <w:tc>
          <w:tcPr>
            <w:tcW w:w="1001"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2</w:t>
            </w:r>
          </w:p>
        </w:tc>
        <w:tc>
          <w:tcPr>
            <w:tcW w:w="4117"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SSL VPN安全网关服务器 NSAE1200G-NL-C</w:t>
            </w:r>
          </w:p>
        </w:tc>
        <w:tc>
          <w:tcPr>
            <w:tcW w:w="916"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1台</w:t>
            </w:r>
          </w:p>
        </w:tc>
        <w:tc>
          <w:tcPr>
            <w:tcW w:w="1764"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3年</w:t>
            </w:r>
          </w:p>
        </w:tc>
      </w:tr>
      <w:tr w:rsidR="00425B8C" w:rsidRPr="00425B8C" w:rsidTr="008D3816">
        <w:trPr>
          <w:trHeight w:val="567"/>
          <w:jc w:val="center"/>
        </w:trPr>
        <w:tc>
          <w:tcPr>
            <w:tcW w:w="1001"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3</w:t>
            </w:r>
          </w:p>
        </w:tc>
        <w:tc>
          <w:tcPr>
            <w:tcW w:w="4117"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签名签验服务器 NetSign3500-C</w:t>
            </w:r>
          </w:p>
        </w:tc>
        <w:tc>
          <w:tcPr>
            <w:tcW w:w="916"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1台</w:t>
            </w:r>
          </w:p>
        </w:tc>
        <w:tc>
          <w:tcPr>
            <w:tcW w:w="1764"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3年</w:t>
            </w:r>
          </w:p>
        </w:tc>
      </w:tr>
      <w:tr w:rsidR="00425B8C" w:rsidRPr="00425B8C" w:rsidTr="008D3816">
        <w:trPr>
          <w:trHeight w:val="567"/>
          <w:jc w:val="center"/>
        </w:trPr>
        <w:tc>
          <w:tcPr>
            <w:tcW w:w="1001"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4</w:t>
            </w:r>
          </w:p>
        </w:tc>
        <w:tc>
          <w:tcPr>
            <w:tcW w:w="4117"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HIS接口改造</w:t>
            </w:r>
          </w:p>
        </w:tc>
        <w:tc>
          <w:tcPr>
            <w:tcW w:w="916"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1套</w:t>
            </w:r>
          </w:p>
        </w:tc>
        <w:tc>
          <w:tcPr>
            <w:tcW w:w="1764"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2年</w:t>
            </w:r>
          </w:p>
        </w:tc>
      </w:tr>
      <w:tr w:rsidR="00425B8C" w:rsidRPr="00425B8C" w:rsidTr="008D3816">
        <w:trPr>
          <w:trHeight w:val="567"/>
          <w:jc w:val="center"/>
        </w:trPr>
        <w:tc>
          <w:tcPr>
            <w:tcW w:w="1001"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5</w:t>
            </w:r>
          </w:p>
        </w:tc>
        <w:tc>
          <w:tcPr>
            <w:tcW w:w="4117" w:type="dxa"/>
            <w:vAlign w:val="center"/>
          </w:tcPr>
          <w:p w:rsidR="00425B8C" w:rsidRPr="00425B8C" w:rsidRDefault="00425B8C" w:rsidP="00425B8C">
            <w:pPr>
              <w:rPr>
                <w:rFonts w:ascii="楷体" w:eastAsia="楷体" w:hAnsi="楷体" w:cs="新宋体"/>
                <w:sz w:val="24"/>
                <w:szCs w:val="24"/>
              </w:rPr>
            </w:pPr>
            <w:r w:rsidRPr="00425B8C">
              <w:rPr>
                <w:rFonts w:ascii="楷体" w:eastAsia="楷体" w:hAnsi="楷体" w:cs="新宋体" w:hint="eastAsia"/>
                <w:sz w:val="24"/>
                <w:szCs w:val="24"/>
              </w:rPr>
              <w:t>自助打印软件</w:t>
            </w:r>
          </w:p>
        </w:tc>
        <w:tc>
          <w:tcPr>
            <w:tcW w:w="916"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1套</w:t>
            </w:r>
          </w:p>
        </w:tc>
        <w:tc>
          <w:tcPr>
            <w:tcW w:w="1764" w:type="dxa"/>
            <w:vAlign w:val="center"/>
          </w:tcPr>
          <w:p w:rsidR="00425B8C" w:rsidRPr="00425B8C" w:rsidRDefault="00425B8C" w:rsidP="00425B8C">
            <w:pPr>
              <w:jc w:val="center"/>
              <w:rPr>
                <w:rFonts w:ascii="楷体" w:eastAsia="楷体" w:hAnsi="楷体" w:cs="新宋体"/>
                <w:sz w:val="24"/>
                <w:szCs w:val="24"/>
              </w:rPr>
            </w:pPr>
            <w:r w:rsidRPr="00425B8C">
              <w:rPr>
                <w:rFonts w:ascii="楷体" w:eastAsia="楷体" w:hAnsi="楷体" w:cs="新宋体" w:hint="eastAsia"/>
                <w:sz w:val="24"/>
                <w:szCs w:val="24"/>
              </w:rPr>
              <w:t>2年</w:t>
            </w:r>
          </w:p>
        </w:tc>
      </w:tr>
    </w:tbl>
    <w:p w:rsidR="00425B8C" w:rsidRPr="00425B8C" w:rsidRDefault="00975063" w:rsidP="00425B8C">
      <w:pPr>
        <w:spacing w:line="360" w:lineRule="auto"/>
        <w:ind w:firstLine="420"/>
        <w:jc w:val="left"/>
        <w:rPr>
          <w:rFonts w:ascii="楷体" w:eastAsia="楷体" w:hAnsi="楷体" w:cs="新宋体"/>
          <w:sz w:val="24"/>
          <w:szCs w:val="24"/>
        </w:rPr>
      </w:pPr>
      <w:r>
        <w:rPr>
          <w:rFonts w:ascii="楷体" w:eastAsia="楷体" w:hAnsi="楷体" w:cs="新宋体" w:hint="eastAsia"/>
          <w:sz w:val="24"/>
          <w:szCs w:val="24"/>
        </w:rPr>
        <w:t>7、</w:t>
      </w:r>
      <w:r w:rsidR="00425B8C" w:rsidRPr="00425B8C">
        <w:rPr>
          <w:rFonts w:ascii="楷体" w:eastAsia="楷体" w:hAnsi="楷体" w:cs="新宋体" w:hint="eastAsia"/>
          <w:sz w:val="24"/>
          <w:szCs w:val="24"/>
        </w:rPr>
        <w:t xml:space="preserve">本项目的预算为25万元项目建设过程中，采购人不再支付其它软件的改造费用。具体内容及要求详见本采购文件第四部分。                             </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8、质保期：电子票据院内监管平台、HIS接口改造、自助打印软件质保期两年；SSL VPN安全网关服务器 NSAE1200G-NL-C、签名签验服务器 NetSign3500-C质保期三年。</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lastRenderedPageBreak/>
        <w:t>9、本项目不接受联合体竞标；单位负责人为同一人或者存在直接控股、管理关系的不同供应商，不得参加同一合同项下的采购活动。</w:t>
      </w:r>
    </w:p>
    <w:p w:rsidR="00425B8C" w:rsidRPr="00425B8C" w:rsidRDefault="00425B8C" w:rsidP="00975063">
      <w:pPr>
        <w:spacing w:line="360" w:lineRule="auto"/>
        <w:ind w:firstLineChars="100" w:firstLine="240"/>
        <w:rPr>
          <w:rFonts w:ascii="楷体" w:eastAsia="楷体" w:hAnsi="楷体" w:cs="新宋体"/>
          <w:sz w:val="24"/>
          <w:szCs w:val="24"/>
        </w:rPr>
      </w:pPr>
      <w:r w:rsidRPr="00425B8C">
        <w:rPr>
          <w:rFonts w:ascii="楷体" w:eastAsia="楷体" w:hAnsi="楷体" w:cs="新宋体" w:hint="eastAsia"/>
          <w:sz w:val="24"/>
          <w:szCs w:val="24"/>
        </w:rPr>
        <w:t>10、本次采购确定的成交供应商数量：1名。</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二、申请人的资格要求：</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1、满足《中华人民共和国政府采购法》第二十二条规定：</w:t>
      </w:r>
    </w:p>
    <w:p w:rsidR="00425B8C" w:rsidRPr="00425B8C" w:rsidRDefault="00425B8C" w:rsidP="00425B8C">
      <w:pPr>
        <w:spacing w:line="360" w:lineRule="auto"/>
        <w:ind w:firstLineChars="200" w:firstLine="480"/>
        <w:rPr>
          <w:rFonts w:ascii="楷体" w:eastAsia="楷体" w:hAnsi="楷体" w:cs="隶书"/>
          <w:sz w:val="24"/>
          <w:szCs w:val="24"/>
        </w:rPr>
      </w:pPr>
      <w:r w:rsidRPr="00425B8C">
        <w:rPr>
          <w:rFonts w:ascii="楷体" w:eastAsia="楷体" w:hAnsi="楷体" w:cs="隶书" w:hint="eastAsia"/>
          <w:sz w:val="24"/>
          <w:szCs w:val="24"/>
        </w:rPr>
        <w:t>A．具有独立承担民事责任的能力（提供法人或者其他组织的营业执照等证明文件，自然人的身份证明）；</w:t>
      </w:r>
    </w:p>
    <w:p w:rsidR="00425B8C" w:rsidRPr="00425B8C" w:rsidRDefault="00425B8C" w:rsidP="00425B8C">
      <w:pPr>
        <w:spacing w:line="360" w:lineRule="auto"/>
        <w:ind w:firstLineChars="200" w:firstLine="480"/>
        <w:rPr>
          <w:rFonts w:ascii="楷体" w:eastAsia="楷体" w:hAnsi="楷体" w:cs="隶书"/>
          <w:sz w:val="24"/>
          <w:szCs w:val="24"/>
        </w:rPr>
      </w:pPr>
      <w:r w:rsidRPr="00425B8C">
        <w:rPr>
          <w:rFonts w:ascii="楷体" w:eastAsia="楷体" w:hAnsi="楷体" w:cs="隶书" w:hint="eastAsia"/>
          <w:sz w:val="24"/>
          <w:szCs w:val="24"/>
        </w:rPr>
        <w:t>B．具有良好的商业信誉和健全的财务会计制度（</w:t>
      </w:r>
      <w:r w:rsidRPr="00425B8C">
        <w:rPr>
          <w:rFonts w:ascii="楷体" w:eastAsia="楷体" w:hAnsi="楷体" w:cs="楷体"/>
          <w:sz w:val="24"/>
          <w:szCs w:val="24"/>
          <w:shd w:val="clear" w:color="auto" w:fill="FFFFFF"/>
        </w:rPr>
        <w:t>提供2019</w:t>
      </w:r>
      <w:r w:rsidRPr="00425B8C">
        <w:rPr>
          <w:rFonts w:ascii="楷体" w:eastAsia="楷体" w:hAnsi="楷体" w:cs="楷体" w:hint="eastAsia"/>
          <w:sz w:val="24"/>
          <w:szCs w:val="24"/>
          <w:shd w:val="clear" w:color="auto" w:fill="FFFFFF"/>
        </w:rPr>
        <w:t>年度的财务状况报告，成立不满一年提供至少1个月财务状况报告</w:t>
      </w:r>
      <w:r w:rsidRPr="00425B8C">
        <w:rPr>
          <w:rFonts w:ascii="楷体" w:eastAsia="楷体" w:hAnsi="楷体" w:cs="隶书" w:hint="eastAsia"/>
          <w:sz w:val="24"/>
          <w:szCs w:val="24"/>
        </w:rPr>
        <w:t>）；</w:t>
      </w:r>
    </w:p>
    <w:p w:rsidR="00425B8C" w:rsidRPr="00425B8C" w:rsidRDefault="00425B8C" w:rsidP="00425B8C">
      <w:pPr>
        <w:spacing w:line="360" w:lineRule="auto"/>
        <w:ind w:firstLineChars="200" w:firstLine="480"/>
        <w:rPr>
          <w:rFonts w:ascii="楷体" w:eastAsia="楷体" w:hAnsi="楷体" w:cs="隶书"/>
          <w:sz w:val="24"/>
          <w:szCs w:val="24"/>
        </w:rPr>
      </w:pPr>
      <w:r w:rsidRPr="00425B8C">
        <w:rPr>
          <w:rFonts w:ascii="楷体" w:eastAsia="楷体" w:hAnsi="楷体" w:cs="隶书" w:hint="eastAsia"/>
          <w:sz w:val="24"/>
          <w:szCs w:val="24"/>
        </w:rPr>
        <w:t>C．具有履行合同所必需的专业技术能力（提供具备履行合同所必需专业技术能力的证明材料）；</w:t>
      </w:r>
    </w:p>
    <w:p w:rsidR="00425B8C" w:rsidRPr="00425B8C" w:rsidRDefault="00425B8C" w:rsidP="00425B8C">
      <w:pPr>
        <w:spacing w:line="360" w:lineRule="auto"/>
        <w:ind w:firstLineChars="200" w:firstLine="480"/>
        <w:rPr>
          <w:rFonts w:ascii="楷体" w:eastAsia="楷体" w:hAnsi="楷体" w:cs="隶书"/>
          <w:sz w:val="24"/>
          <w:szCs w:val="24"/>
        </w:rPr>
      </w:pPr>
      <w:r w:rsidRPr="00425B8C">
        <w:rPr>
          <w:rFonts w:ascii="楷体" w:eastAsia="楷体" w:hAnsi="楷体" w:cs="隶书" w:hint="eastAsia"/>
          <w:sz w:val="24"/>
          <w:szCs w:val="24"/>
        </w:rPr>
        <w:t>D．有依法缴纳税收和社会保障资金的良好记录（提供参加本次政府采购活动前半年内至少一个月的依法缴纳税收和社会保障资金的相关材料）；</w:t>
      </w:r>
    </w:p>
    <w:p w:rsidR="00425B8C" w:rsidRPr="00425B8C" w:rsidRDefault="00425B8C" w:rsidP="00425B8C">
      <w:pPr>
        <w:spacing w:line="360" w:lineRule="auto"/>
        <w:ind w:firstLineChars="200" w:firstLine="480"/>
        <w:rPr>
          <w:rFonts w:ascii="楷体" w:eastAsia="楷体" w:hAnsi="楷体" w:cs="隶书"/>
          <w:sz w:val="24"/>
          <w:szCs w:val="24"/>
        </w:rPr>
      </w:pPr>
      <w:r w:rsidRPr="00425B8C">
        <w:rPr>
          <w:rFonts w:ascii="楷体" w:eastAsia="楷体" w:hAnsi="楷体" w:cs="隶书" w:hint="eastAsia"/>
          <w:sz w:val="24"/>
          <w:szCs w:val="24"/>
        </w:rPr>
        <w:t>E．参加政府采购活动前三年内，在经营活动中没有重大违法记录（提供本次政府采购活动前3年内在经营活动中没有重大违法记录的书面声明）。</w:t>
      </w:r>
    </w:p>
    <w:p w:rsidR="00425B8C" w:rsidRPr="00425B8C" w:rsidRDefault="00425B8C" w:rsidP="00425B8C">
      <w:pPr>
        <w:spacing w:line="360" w:lineRule="auto"/>
        <w:ind w:firstLineChars="200" w:firstLine="480"/>
        <w:jc w:val="left"/>
        <w:rPr>
          <w:rFonts w:ascii="楷体" w:eastAsia="楷体" w:hAnsi="楷体" w:cs="新宋体"/>
          <w:sz w:val="24"/>
          <w:szCs w:val="24"/>
        </w:rPr>
      </w:pPr>
      <w:r w:rsidRPr="00425B8C">
        <w:rPr>
          <w:rFonts w:ascii="楷体" w:eastAsia="楷体" w:hAnsi="楷体" w:cs="隶书" w:hint="eastAsia"/>
          <w:sz w:val="24"/>
          <w:szCs w:val="24"/>
        </w:rPr>
        <w:t>F．</w:t>
      </w:r>
      <w:r w:rsidRPr="00425B8C">
        <w:rPr>
          <w:rFonts w:ascii="楷体" w:eastAsia="楷体" w:hAnsi="楷体" w:cs="新宋体" w:hint="eastAsia"/>
          <w:sz w:val="24"/>
          <w:szCs w:val="24"/>
        </w:rPr>
        <w:t>法律、行政法规规定的其他条件。</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2、落实政府采购政策需满足的资格要求：</w:t>
      </w:r>
      <w:r w:rsidRPr="00425B8C">
        <w:rPr>
          <w:rFonts w:ascii="楷体" w:eastAsia="楷体" w:hAnsi="楷体" w:cs="新宋体" w:hint="eastAsia"/>
          <w:b/>
          <w:sz w:val="24"/>
          <w:szCs w:val="24"/>
        </w:rPr>
        <w:t>根据苏财购【2020】52号及镇财采2020【12】号文件精神，本项目专门面向中小微企业采购。</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3、本项目的特定资格要求：</w:t>
      </w:r>
      <w:r w:rsidRPr="00425B8C">
        <w:rPr>
          <w:rFonts w:ascii="楷体" w:eastAsia="楷体" w:hAnsi="楷体" w:cs="新宋体" w:hint="eastAsia"/>
          <w:b/>
          <w:sz w:val="24"/>
          <w:szCs w:val="24"/>
        </w:rPr>
        <w:t>无。</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三、获取采购文件</w:t>
      </w:r>
      <w:r w:rsidRPr="00425B8C">
        <w:rPr>
          <w:rFonts w:ascii="楷体" w:eastAsia="楷体" w:hAnsi="楷体" w:cs="新宋体" w:hint="eastAsia"/>
          <w:b/>
          <w:sz w:val="24"/>
          <w:szCs w:val="24"/>
        </w:rPr>
        <w:t>(本招标文件叁佰元每份售后不退，没有登记领取招标文件的供应商，其投标文件将被拒绝)另根据支持小微企业相关政策，在投标人提供小微企业声明函前提下，免收小微企业此项费用。中小微企业划型标准请对照《关于印发中小企业划型标准规定的通知》（工信部联企业〔2011〕300号）</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1、时间：</w:t>
      </w:r>
      <w:r w:rsidRPr="00425B8C">
        <w:rPr>
          <w:rFonts w:ascii="楷体" w:eastAsia="楷体" w:hAnsi="楷体" w:cs="新宋体" w:hint="eastAsia"/>
          <w:sz w:val="24"/>
          <w:szCs w:val="24"/>
          <w:u w:val="single"/>
        </w:rPr>
        <w:t>2020年10月27日</w:t>
      </w:r>
      <w:r w:rsidRPr="00425B8C">
        <w:rPr>
          <w:rFonts w:ascii="楷体" w:eastAsia="楷体" w:hAnsi="楷体" w:cs="新宋体" w:hint="eastAsia"/>
          <w:sz w:val="24"/>
          <w:szCs w:val="24"/>
        </w:rPr>
        <w:t>至</w:t>
      </w:r>
      <w:r w:rsidRPr="00425B8C">
        <w:rPr>
          <w:rFonts w:ascii="楷体" w:eastAsia="楷体" w:hAnsi="楷体" w:cs="新宋体" w:hint="eastAsia"/>
          <w:sz w:val="24"/>
          <w:szCs w:val="24"/>
          <w:u w:val="single"/>
        </w:rPr>
        <w:t>2020年10月29日</w:t>
      </w:r>
      <w:r w:rsidRPr="00425B8C">
        <w:rPr>
          <w:rFonts w:ascii="楷体" w:eastAsia="楷体" w:hAnsi="楷体" w:cs="新宋体" w:hint="eastAsia"/>
          <w:sz w:val="24"/>
          <w:szCs w:val="24"/>
        </w:rPr>
        <w:t>，每天上午9:00至11:30，下午14:00至17:30（北京时间，法定节假日除外 ）</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2、方式：现场</w:t>
      </w:r>
      <w:hyperlink r:id="rId6" w:history="1">
        <w:r w:rsidRPr="00425B8C">
          <w:rPr>
            <w:rFonts w:ascii="楷体" w:eastAsia="楷体" w:hAnsi="楷体" w:cs="新宋体" w:hint="eastAsia"/>
            <w:color w:val="0000FF"/>
            <w:sz w:val="24"/>
            <w:szCs w:val="24"/>
            <w:u w:val="single"/>
          </w:rPr>
          <w:t>当面获取或电子邮箱jwzbdl@126.com</w:t>
        </w:r>
      </w:hyperlink>
      <w:r w:rsidRPr="00425B8C">
        <w:rPr>
          <w:rFonts w:ascii="楷体" w:eastAsia="楷体" w:hAnsi="楷体" w:cs="新宋体" w:hint="eastAsia"/>
          <w:sz w:val="24"/>
          <w:szCs w:val="24"/>
        </w:rPr>
        <w:t>获取。</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江苏建威建设管理有限公司地址：镇江市润州区常发广场6号楼1115室</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4、领取谈判文件时需提供下列材料:</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（1）营业执照及相关证书复印件；（2）单位介绍信或法人授权书及法定代</w:t>
      </w:r>
      <w:r w:rsidRPr="00425B8C">
        <w:rPr>
          <w:rFonts w:ascii="楷体" w:eastAsia="楷体" w:hAnsi="楷体" w:cs="新宋体" w:hint="eastAsia"/>
          <w:sz w:val="24"/>
          <w:szCs w:val="24"/>
        </w:rPr>
        <w:lastRenderedPageBreak/>
        <w:t>表人身份证及代理人身份证复印件（加盖公章）；（3）廉政公约及承诺函（见“镇江市公共资源交易网-政府采购—部门（分散）采购公告”本公告附件中下载，不得修改其条款内容）。（4）中小微企业声明函（加盖公章）。</w:t>
      </w:r>
    </w:p>
    <w:p w:rsidR="00425B8C" w:rsidRPr="00425B8C" w:rsidRDefault="00425B8C" w:rsidP="00425B8C">
      <w:pPr>
        <w:spacing w:line="360" w:lineRule="auto"/>
        <w:ind w:firstLine="480"/>
        <w:rPr>
          <w:rFonts w:ascii="楷体" w:eastAsia="楷体" w:hAnsi="楷体" w:cs="Times New Roman"/>
          <w:bCs/>
          <w:sz w:val="24"/>
          <w:szCs w:val="24"/>
        </w:rPr>
      </w:pPr>
      <w:r w:rsidRPr="00425B8C">
        <w:rPr>
          <w:rFonts w:ascii="楷体" w:eastAsia="楷体" w:hAnsi="楷体" w:cs="Times New Roman" w:hint="eastAsia"/>
          <w:bCs/>
          <w:sz w:val="24"/>
          <w:szCs w:val="24"/>
        </w:rPr>
        <w:t>选择网上报名的供应商需将上述盖章材料和《采购文件供应商领取登记表》（见附件，领取登记表无需盖章）的电子扫描件发至邮箱：</w:t>
      </w:r>
      <w:hyperlink r:id="rId7" w:history="1">
        <w:r w:rsidRPr="00425B8C">
          <w:rPr>
            <w:rFonts w:ascii="楷体" w:eastAsia="楷体" w:hAnsi="楷体" w:cs="Times New Roman"/>
            <w:bCs/>
            <w:color w:val="0000FF"/>
            <w:sz w:val="24"/>
            <w:szCs w:val="24"/>
          </w:rPr>
          <w:t>jwzbdl@126.com</w:t>
        </w:r>
      </w:hyperlink>
      <w:r w:rsidRPr="00425B8C">
        <w:rPr>
          <w:rFonts w:ascii="楷体" w:eastAsia="楷体" w:hAnsi="楷体" w:cs="Times New Roman" w:hint="eastAsia"/>
          <w:bCs/>
          <w:sz w:val="24"/>
          <w:szCs w:val="24"/>
        </w:rPr>
        <w:t>并电话告知，资料收到并确认无误后通过邮箱发送招标文件。</w:t>
      </w:r>
    </w:p>
    <w:p w:rsidR="00425B8C" w:rsidRPr="00425B8C" w:rsidRDefault="00425B8C" w:rsidP="00425B8C">
      <w:pPr>
        <w:spacing w:line="360" w:lineRule="auto"/>
        <w:ind w:firstLine="645"/>
        <w:rPr>
          <w:rFonts w:ascii="楷体" w:eastAsia="楷体" w:hAnsi="楷体" w:cs="Times New Roman"/>
          <w:b/>
          <w:bCs/>
          <w:sz w:val="24"/>
          <w:szCs w:val="24"/>
        </w:rPr>
      </w:pPr>
      <w:r w:rsidRPr="00425B8C">
        <w:rPr>
          <w:rFonts w:ascii="楷体" w:eastAsia="楷体" w:hAnsi="楷体" w:cs="Times New Roman" w:hint="eastAsia"/>
          <w:b/>
          <w:bCs/>
          <w:sz w:val="24"/>
          <w:szCs w:val="24"/>
        </w:rPr>
        <w:t>注：本项目采用资格后审的方式，获取谈判文件并不代表供应商投标文件通过资格性审查。</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四、响应文件提交</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1、谈判响应文件接收时间：</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2、谈判文件接收截止时间：</w:t>
      </w:r>
      <w:r w:rsidRPr="00425B8C">
        <w:rPr>
          <w:rFonts w:ascii="楷体" w:eastAsia="楷体" w:hAnsi="楷体" w:cs="新宋体" w:hint="eastAsia"/>
          <w:sz w:val="24"/>
          <w:szCs w:val="24"/>
          <w:u w:val="single"/>
        </w:rPr>
        <w:t>2020年11月3日15点00分</w:t>
      </w:r>
      <w:r w:rsidRPr="00425B8C">
        <w:rPr>
          <w:rFonts w:ascii="楷体" w:eastAsia="楷体" w:hAnsi="楷体" w:cs="新宋体" w:hint="eastAsia"/>
          <w:sz w:val="24"/>
          <w:szCs w:val="24"/>
        </w:rPr>
        <w:t>（北京时间）</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3、谈判响应文件接收地点：</w:t>
      </w:r>
      <w:r w:rsidRPr="008528DC">
        <w:rPr>
          <w:rFonts w:ascii="楷体" w:eastAsia="楷体" w:hAnsi="楷体" w:cs="新宋体" w:hint="eastAsia"/>
          <w:sz w:val="24"/>
          <w:szCs w:val="24"/>
        </w:rPr>
        <w:t>镇江市第四人民医院11号楼四楼小会议室</w:t>
      </w:r>
      <w:r w:rsidR="008528DC">
        <w:rPr>
          <w:rFonts w:ascii="楷体" w:eastAsia="楷体" w:hAnsi="楷体" w:cs="新宋体" w:hint="eastAsia"/>
          <w:sz w:val="24"/>
          <w:szCs w:val="24"/>
        </w:rPr>
        <w:t>。</w:t>
      </w:r>
    </w:p>
    <w:p w:rsidR="00425B8C" w:rsidRPr="00425B8C" w:rsidRDefault="00425B8C" w:rsidP="00425B8C">
      <w:pPr>
        <w:spacing w:line="360" w:lineRule="auto"/>
        <w:ind w:firstLine="420"/>
        <w:jc w:val="left"/>
        <w:rPr>
          <w:rFonts w:ascii="楷体" w:eastAsia="楷体" w:hAnsi="楷体" w:cs="新宋体"/>
          <w:b/>
          <w:sz w:val="24"/>
          <w:szCs w:val="24"/>
        </w:rPr>
      </w:pPr>
      <w:r w:rsidRPr="00425B8C">
        <w:rPr>
          <w:rFonts w:ascii="楷体" w:eastAsia="楷体" w:hAnsi="楷体" w:cs="新宋体" w:hint="eastAsia"/>
          <w:b/>
          <w:sz w:val="24"/>
          <w:szCs w:val="24"/>
        </w:rPr>
        <w:t>注：(1)根据疫情防控要求，为减少人群聚集，仅允许投标人法定代表人或授权委托人1人至开标现场，须提前准备并佩戴好口罩等个人防护物品。</w:t>
      </w:r>
    </w:p>
    <w:p w:rsidR="00425B8C" w:rsidRPr="00425B8C" w:rsidRDefault="00425B8C" w:rsidP="00425B8C">
      <w:pPr>
        <w:spacing w:line="360" w:lineRule="auto"/>
        <w:ind w:firstLine="420"/>
        <w:jc w:val="left"/>
        <w:rPr>
          <w:rFonts w:ascii="楷体" w:eastAsia="楷体" w:hAnsi="楷体" w:cs="新宋体"/>
          <w:b/>
          <w:sz w:val="24"/>
          <w:szCs w:val="24"/>
        </w:rPr>
      </w:pPr>
      <w:r w:rsidRPr="00425B8C">
        <w:rPr>
          <w:rFonts w:ascii="楷体" w:eastAsia="楷体" w:hAnsi="楷体" w:cs="新宋体" w:hint="eastAsia"/>
          <w:b/>
          <w:sz w:val="24"/>
          <w:szCs w:val="24"/>
        </w:rPr>
        <w:t xml:space="preserve"> (2)根据疫情防控要求,镇江市第四人民医院现阶段人员防疫检查严格，如填报人员信息、量体温、消毒、电梯停用等进场花费时间可能较长，请各潜在投标人提前预留好到场时间，以免迟到。</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五、开启</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1、时间：</w:t>
      </w:r>
      <w:r w:rsidRPr="00425B8C">
        <w:rPr>
          <w:rFonts w:ascii="楷体" w:eastAsia="楷体" w:hAnsi="楷体" w:cs="新宋体" w:hint="eastAsia"/>
          <w:sz w:val="24"/>
          <w:szCs w:val="24"/>
          <w:u w:val="single"/>
        </w:rPr>
        <w:t>2020年11月3日15点00分</w:t>
      </w:r>
      <w:r w:rsidRPr="00425B8C">
        <w:rPr>
          <w:rFonts w:ascii="楷体" w:eastAsia="楷体" w:hAnsi="楷体" w:cs="新宋体" w:hint="eastAsia"/>
          <w:sz w:val="24"/>
          <w:szCs w:val="24"/>
        </w:rPr>
        <w:t>（北京时间）</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2、地点：</w:t>
      </w:r>
      <w:r w:rsidRPr="008528DC">
        <w:rPr>
          <w:rFonts w:ascii="楷体" w:eastAsia="楷体" w:hAnsi="楷体" w:cs="新宋体" w:hint="eastAsia"/>
          <w:sz w:val="24"/>
          <w:szCs w:val="24"/>
        </w:rPr>
        <w:t>镇江市第四人民医院11号楼四楼小会议室</w:t>
      </w:r>
      <w:r w:rsidR="008528DC">
        <w:rPr>
          <w:rFonts w:ascii="楷体" w:eastAsia="楷体" w:hAnsi="楷体" w:cs="新宋体" w:hint="eastAsia"/>
          <w:sz w:val="24"/>
          <w:szCs w:val="24"/>
        </w:rPr>
        <w:t>。</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六、公告期限：自本公告发布之日起3个工作日。</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 xml:space="preserve">七、其他补充事宜： </w:t>
      </w:r>
    </w:p>
    <w:p w:rsidR="00425B8C" w:rsidRPr="00425B8C" w:rsidRDefault="00425B8C" w:rsidP="00425B8C">
      <w:pPr>
        <w:spacing w:line="360" w:lineRule="auto"/>
        <w:ind w:firstLine="420"/>
        <w:jc w:val="left"/>
        <w:rPr>
          <w:rFonts w:ascii="楷体" w:eastAsia="楷体" w:hAnsi="楷体" w:cs="新宋体"/>
          <w:b/>
          <w:sz w:val="24"/>
          <w:szCs w:val="24"/>
        </w:rPr>
      </w:pPr>
      <w:r w:rsidRPr="00425B8C">
        <w:rPr>
          <w:rFonts w:ascii="楷体" w:eastAsia="楷体" w:hAnsi="楷体" w:cs="新宋体" w:hint="eastAsia"/>
          <w:sz w:val="24"/>
          <w:szCs w:val="24"/>
        </w:rPr>
        <w:t>1、采购人不统一组织现场查勘，供应商可自行联系采购人联系查勘。</w:t>
      </w:r>
    </w:p>
    <w:p w:rsidR="00425B8C" w:rsidRPr="00425B8C" w:rsidRDefault="00425B8C" w:rsidP="00425B8C">
      <w:pPr>
        <w:spacing w:line="360" w:lineRule="auto"/>
        <w:ind w:firstLine="420"/>
        <w:rPr>
          <w:rFonts w:ascii="楷体" w:eastAsia="楷体" w:hAnsi="楷体" w:cs="新宋体"/>
          <w:sz w:val="24"/>
          <w:szCs w:val="24"/>
        </w:rPr>
      </w:pPr>
      <w:r w:rsidRPr="00425B8C">
        <w:rPr>
          <w:rFonts w:ascii="楷体" w:eastAsia="楷体" w:hAnsi="楷体" w:cs="新宋体" w:hint="eastAsia"/>
          <w:sz w:val="24"/>
          <w:szCs w:val="24"/>
        </w:rPr>
        <w:t>2、在</w:t>
      </w:r>
      <w:r w:rsidR="00B40CEE" w:rsidRPr="00B40CEE">
        <w:rPr>
          <w:rFonts w:ascii="楷体" w:eastAsia="楷体" w:hAnsi="楷体" w:cs="新宋体" w:hint="eastAsia"/>
          <w:sz w:val="24"/>
          <w:szCs w:val="24"/>
        </w:rPr>
        <w:t>投标截止前，请关注镇江市第四人民医院官方网站有无变更公告。</w:t>
      </w:r>
    </w:p>
    <w:p w:rsidR="00425B8C" w:rsidRPr="00425B8C" w:rsidRDefault="00425B8C" w:rsidP="00425B8C">
      <w:pPr>
        <w:spacing w:line="360" w:lineRule="auto"/>
        <w:ind w:firstLine="420"/>
        <w:rPr>
          <w:rFonts w:ascii="楷体" w:eastAsia="楷体" w:hAnsi="楷体" w:cs="新宋体"/>
          <w:sz w:val="24"/>
          <w:szCs w:val="24"/>
        </w:rPr>
      </w:pPr>
      <w:r w:rsidRPr="00425B8C">
        <w:rPr>
          <w:rFonts w:ascii="楷体" w:eastAsia="楷体" w:hAnsi="楷体" w:cs="新宋体" w:hint="eastAsia"/>
          <w:sz w:val="24"/>
          <w:szCs w:val="24"/>
        </w:rPr>
        <w:t>3、采购项目需要落实的政府采购政策</w:t>
      </w:r>
    </w:p>
    <w:p w:rsidR="00425B8C" w:rsidRPr="00425B8C" w:rsidRDefault="00425B8C" w:rsidP="00425B8C">
      <w:pPr>
        <w:spacing w:line="360" w:lineRule="auto"/>
        <w:ind w:firstLine="420"/>
        <w:rPr>
          <w:rFonts w:ascii="楷体" w:eastAsia="楷体" w:hAnsi="楷体" w:cs="新宋体"/>
          <w:sz w:val="24"/>
          <w:szCs w:val="24"/>
        </w:rPr>
      </w:pPr>
      <w:r w:rsidRPr="00425B8C">
        <w:rPr>
          <w:rFonts w:ascii="楷体" w:eastAsia="楷体" w:hAnsi="楷体" w:cs="新宋体" w:hint="eastAsia"/>
          <w:sz w:val="24"/>
          <w:szCs w:val="24"/>
        </w:rPr>
        <w:t>（1）根据《政府采购促进中小企业发展暂行办法》，小型、微型企业在评审时享受扶持政策。中小企业划型标准见《关于印发中小企业划型标准规定的通知》（工信部联企业〔2011〕300号）。</w:t>
      </w:r>
    </w:p>
    <w:p w:rsidR="00425B8C" w:rsidRPr="00425B8C" w:rsidRDefault="00425B8C" w:rsidP="00425B8C">
      <w:pPr>
        <w:spacing w:line="360" w:lineRule="auto"/>
        <w:ind w:firstLine="420"/>
        <w:rPr>
          <w:rFonts w:ascii="楷体" w:eastAsia="楷体" w:hAnsi="楷体" w:cs="新宋体"/>
          <w:sz w:val="24"/>
          <w:szCs w:val="24"/>
        </w:rPr>
      </w:pPr>
      <w:r w:rsidRPr="00425B8C">
        <w:rPr>
          <w:rFonts w:ascii="楷体" w:eastAsia="楷体" w:hAnsi="楷体" w:cs="新宋体" w:hint="eastAsia"/>
          <w:sz w:val="24"/>
          <w:szCs w:val="24"/>
        </w:rPr>
        <w:t>（2）根据《财政部 司法部关于政府采购支持监狱企业发展有关问题的通知》</w:t>
      </w:r>
      <w:r w:rsidRPr="00425B8C">
        <w:rPr>
          <w:rFonts w:ascii="楷体" w:eastAsia="楷体" w:hAnsi="楷体" w:cs="新宋体" w:hint="eastAsia"/>
          <w:sz w:val="24"/>
          <w:szCs w:val="24"/>
        </w:rPr>
        <w:lastRenderedPageBreak/>
        <w:t>（财库〔2014〕68号）要求，监狱和戒毒企业视同小型、微型企业，享受与小型、微型企业产品价格同比例扣除的优惠政策。监狱和戒毒企业应当提供由省级以上监狱管理局、戒毒管理局（含新疆生产建设兵团）出具的属于监狱企业的证明文件。</w:t>
      </w:r>
    </w:p>
    <w:p w:rsidR="00425B8C" w:rsidRPr="00425B8C" w:rsidRDefault="00425B8C" w:rsidP="00425B8C">
      <w:pPr>
        <w:spacing w:line="360" w:lineRule="auto"/>
        <w:ind w:firstLine="420"/>
        <w:rPr>
          <w:rFonts w:ascii="楷体" w:eastAsia="楷体" w:hAnsi="楷体" w:cs="新宋体"/>
          <w:sz w:val="24"/>
          <w:szCs w:val="24"/>
        </w:rPr>
      </w:pPr>
      <w:r w:rsidRPr="00425B8C">
        <w:rPr>
          <w:rFonts w:ascii="楷体" w:eastAsia="楷体" w:hAnsi="楷体" w:cs="新宋体" w:hint="eastAsia"/>
          <w:sz w:val="24"/>
          <w:szCs w:val="24"/>
        </w:rPr>
        <w:t>（3）根据《财政部 民政部 中国残疾人联合会关于促进残疾人就业政府采购政策的通知》（财库〔2020〕141号）的规定，残疾人福利性单位视同小型、微型企业，评审中价格扣除等促进中小企业发展的政府采购政策。</w:t>
      </w:r>
    </w:p>
    <w:p w:rsidR="00425B8C" w:rsidRPr="00425B8C" w:rsidRDefault="00425B8C" w:rsidP="00425B8C">
      <w:pPr>
        <w:spacing w:line="360" w:lineRule="auto"/>
        <w:rPr>
          <w:rFonts w:ascii="楷体" w:eastAsia="楷体" w:hAnsi="楷体" w:cs="新宋体"/>
          <w:sz w:val="24"/>
          <w:szCs w:val="24"/>
        </w:rPr>
      </w:pPr>
      <w:r w:rsidRPr="00425B8C">
        <w:rPr>
          <w:rFonts w:ascii="楷体" w:eastAsia="楷体" w:hAnsi="楷体" w:cs="新宋体" w:hint="eastAsia"/>
          <w:sz w:val="24"/>
          <w:szCs w:val="24"/>
        </w:rPr>
        <w:t>4、现场踏勘：采购人不统一组织现场踏勘，供应商可自行联系采购</w:t>
      </w:r>
      <w:r w:rsidR="00475C48">
        <w:rPr>
          <w:rFonts w:ascii="楷体" w:eastAsia="楷体" w:hAnsi="楷体" w:cs="新宋体" w:hint="eastAsia"/>
          <w:sz w:val="24"/>
          <w:szCs w:val="24"/>
        </w:rPr>
        <w:t>人</w:t>
      </w:r>
      <w:r w:rsidRPr="00425B8C">
        <w:rPr>
          <w:rFonts w:ascii="楷体" w:eastAsia="楷体" w:hAnsi="楷体" w:cs="新宋体" w:hint="eastAsia"/>
          <w:sz w:val="24"/>
          <w:szCs w:val="24"/>
        </w:rPr>
        <w:t>。</w:t>
      </w:r>
    </w:p>
    <w:p w:rsidR="00425B8C" w:rsidRPr="00425B8C" w:rsidRDefault="00425B8C" w:rsidP="00425B8C">
      <w:pPr>
        <w:spacing w:line="360" w:lineRule="auto"/>
        <w:rPr>
          <w:rFonts w:ascii="楷体" w:eastAsia="楷体" w:hAnsi="楷体" w:cs="新宋体"/>
          <w:sz w:val="24"/>
          <w:szCs w:val="24"/>
        </w:rPr>
      </w:pPr>
      <w:r w:rsidRPr="00425B8C">
        <w:rPr>
          <w:rFonts w:ascii="楷体" w:eastAsia="楷体" w:hAnsi="楷体" w:cs="新宋体" w:hint="eastAsia"/>
          <w:sz w:val="24"/>
          <w:szCs w:val="24"/>
        </w:rPr>
        <w:t>5、本项目无需缴纳谈判保证金。</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八、凡对本次采购提出询问，请按以下方式联系。</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1、采购人信息</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名    称：</w:t>
      </w:r>
      <w:r w:rsidRPr="00425B8C">
        <w:rPr>
          <w:rFonts w:ascii="楷体" w:eastAsia="楷体" w:hAnsi="楷体" w:cs="新宋体" w:hint="eastAsia"/>
          <w:sz w:val="24"/>
          <w:szCs w:val="24"/>
          <w:u w:val="single"/>
        </w:rPr>
        <w:t xml:space="preserve">镇江市第四人民医院 </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地    址：</w:t>
      </w:r>
      <w:r w:rsidRPr="00425B8C">
        <w:rPr>
          <w:rFonts w:ascii="楷体" w:eastAsia="楷体" w:hAnsi="楷体" w:cs="新宋体" w:hint="eastAsia"/>
          <w:sz w:val="24"/>
          <w:szCs w:val="24"/>
          <w:u w:val="single"/>
        </w:rPr>
        <w:t>镇江市京口区正东路20号</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项目联系人：</w:t>
      </w:r>
      <w:r w:rsidRPr="00425B8C">
        <w:rPr>
          <w:rFonts w:ascii="楷体" w:eastAsia="楷体" w:hAnsi="楷体" w:cs="新宋体" w:hint="eastAsia"/>
          <w:sz w:val="24"/>
          <w:szCs w:val="24"/>
          <w:u w:val="single"/>
        </w:rPr>
        <w:t>黄春雷</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电    话：</w:t>
      </w:r>
      <w:r w:rsidRPr="00425B8C">
        <w:rPr>
          <w:rFonts w:ascii="楷体" w:eastAsia="楷体" w:hAnsi="楷体" w:cs="新宋体"/>
          <w:sz w:val="24"/>
          <w:szCs w:val="24"/>
          <w:u w:val="single"/>
        </w:rPr>
        <w:t>0511-88770291</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2.采购代理机构信息</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名    称：</w:t>
      </w:r>
      <w:r w:rsidRPr="00425B8C">
        <w:rPr>
          <w:rFonts w:ascii="楷体" w:eastAsia="楷体" w:hAnsi="楷体" w:cs="新宋体" w:hint="eastAsia"/>
          <w:sz w:val="24"/>
          <w:szCs w:val="24"/>
          <w:u w:val="single"/>
        </w:rPr>
        <w:t>江苏建威建设管理有限公司</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地　　址：</w:t>
      </w:r>
      <w:r w:rsidRPr="00425B8C">
        <w:rPr>
          <w:rFonts w:ascii="楷体" w:eastAsia="楷体" w:hAnsi="楷体" w:cs="新宋体" w:hint="eastAsia"/>
          <w:sz w:val="24"/>
          <w:szCs w:val="24"/>
          <w:u w:val="single"/>
        </w:rPr>
        <w:t>镇江市润州区常发广场6号楼1115室</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联系方式：</w:t>
      </w:r>
      <w:r w:rsidRPr="00425B8C">
        <w:rPr>
          <w:rFonts w:ascii="楷体" w:eastAsia="楷体" w:hAnsi="楷体" w:cs="新宋体"/>
          <w:sz w:val="24"/>
          <w:szCs w:val="24"/>
          <w:u w:val="single"/>
        </w:rPr>
        <w:t>0511-85280398</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3.项目联系方式</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项目联系人：</w:t>
      </w:r>
      <w:r w:rsidRPr="00425B8C">
        <w:rPr>
          <w:rFonts w:ascii="楷体" w:eastAsia="楷体" w:hAnsi="楷体" w:cs="新宋体" w:hint="eastAsia"/>
          <w:sz w:val="24"/>
          <w:szCs w:val="24"/>
          <w:u w:val="single"/>
        </w:rPr>
        <w:t xml:space="preserve"> 潘工 </w:t>
      </w:r>
    </w:p>
    <w:p w:rsidR="00425B8C" w:rsidRPr="00425B8C" w:rsidRDefault="00425B8C" w:rsidP="00425B8C">
      <w:pPr>
        <w:spacing w:line="360" w:lineRule="auto"/>
        <w:ind w:firstLine="420"/>
        <w:jc w:val="left"/>
        <w:rPr>
          <w:rFonts w:ascii="楷体" w:eastAsia="楷体" w:hAnsi="楷体" w:cs="新宋体"/>
          <w:sz w:val="24"/>
          <w:szCs w:val="24"/>
        </w:rPr>
      </w:pPr>
      <w:r w:rsidRPr="00425B8C">
        <w:rPr>
          <w:rFonts w:ascii="楷体" w:eastAsia="楷体" w:hAnsi="楷体" w:cs="新宋体" w:hint="eastAsia"/>
          <w:sz w:val="24"/>
          <w:szCs w:val="24"/>
        </w:rPr>
        <w:t>电　　话：</w:t>
      </w:r>
      <w:r w:rsidRPr="00425B8C">
        <w:rPr>
          <w:rFonts w:ascii="楷体" w:eastAsia="楷体" w:hAnsi="楷体" w:cs="新宋体"/>
          <w:sz w:val="24"/>
          <w:szCs w:val="24"/>
          <w:u w:val="single"/>
        </w:rPr>
        <w:t>0511-85280398</w:t>
      </w:r>
      <w:r w:rsidRPr="00425B8C">
        <w:rPr>
          <w:rFonts w:ascii="楷体" w:eastAsia="楷体" w:hAnsi="楷体" w:cs="新宋体" w:hint="eastAsia"/>
          <w:sz w:val="24"/>
          <w:szCs w:val="24"/>
          <w:u w:val="single"/>
        </w:rPr>
        <w:t xml:space="preserve">　</w:t>
      </w:r>
      <w:r w:rsidRPr="00425B8C">
        <w:rPr>
          <w:rFonts w:ascii="楷体" w:eastAsia="楷体" w:hAnsi="楷体" w:cs="新宋体" w:hint="eastAsia"/>
          <w:sz w:val="24"/>
          <w:szCs w:val="24"/>
        </w:rPr>
        <w:t xml:space="preserve">　</w:t>
      </w:r>
    </w:p>
    <w:p w:rsidR="005215CA" w:rsidRDefault="00CE6CF2"/>
    <w:p w:rsidR="00425B8C" w:rsidRDefault="00975063" w:rsidP="00425B8C">
      <w:pPr>
        <w:jc w:val="right"/>
        <w:rPr>
          <w:rFonts w:ascii="楷体" w:eastAsia="楷体" w:hAnsi="楷体" w:cs="新宋体"/>
          <w:sz w:val="24"/>
          <w:szCs w:val="24"/>
        </w:rPr>
      </w:pPr>
      <w:r>
        <w:rPr>
          <w:rFonts w:ascii="楷体" w:eastAsia="楷体" w:hAnsi="楷体" w:cs="新宋体" w:hint="eastAsia"/>
          <w:sz w:val="24"/>
          <w:szCs w:val="24"/>
        </w:rPr>
        <w:t>镇江市第四人民医院</w:t>
      </w:r>
    </w:p>
    <w:p w:rsidR="00425B8C" w:rsidRPr="00425B8C" w:rsidRDefault="00425B8C" w:rsidP="00425B8C">
      <w:pPr>
        <w:jc w:val="right"/>
        <w:rPr>
          <w:rFonts w:ascii="楷体" w:eastAsia="楷体" w:hAnsi="楷体" w:cs="新宋体"/>
          <w:sz w:val="24"/>
          <w:szCs w:val="24"/>
        </w:rPr>
      </w:pPr>
      <w:r>
        <w:rPr>
          <w:rFonts w:ascii="楷体" w:eastAsia="楷体" w:hAnsi="楷体" w:cs="新宋体" w:hint="eastAsia"/>
          <w:sz w:val="24"/>
          <w:szCs w:val="24"/>
        </w:rPr>
        <w:t>2020年10月23日</w:t>
      </w:r>
      <w:bookmarkStart w:id="0" w:name="_GoBack"/>
      <w:bookmarkEnd w:id="0"/>
    </w:p>
    <w:sectPr w:rsidR="00425B8C" w:rsidRPr="00425B8C" w:rsidSect="00A97C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CF2" w:rsidRDefault="00CE6CF2" w:rsidP="00425B8C">
      <w:r>
        <w:separator/>
      </w:r>
    </w:p>
  </w:endnote>
  <w:endnote w:type="continuationSeparator" w:id="1">
    <w:p w:rsidR="00CE6CF2" w:rsidRDefault="00CE6CF2" w:rsidP="00425B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CF2" w:rsidRDefault="00CE6CF2" w:rsidP="00425B8C">
      <w:r>
        <w:separator/>
      </w:r>
    </w:p>
  </w:footnote>
  <w:footnote w:type="continuationSeparator" w:id="1">
    <w:p w:rsidR="00CE6CF2" w:rsidRDefault="00CE6CF2" w:rsidP="00425B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4481"/>
    <w:rsid w:val="0040319B"/>
    <w:rsid w:val="00425B8C"/>
    <w:rsid w:val="00475C48"/>
    <w:rsid w:val="007B23F8"/>
    <w:rsid w:val="008528DC"/>
    <w:rsid w:val="00975063"/>
    <w:rsid w:val="00A24481"/>
    <w:rsid w:val="00A97C73"/>
    <w:rsid w:val="00B40CEE"/>
    <w:rsid w:val="00BA588E"/>
    <w:rsid w:val="00CE6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B8C"/>
    <w:rPr>
      <w:sz w:val="18"/>
      <w:szCs w:val="18"/>
    </w:rPr>
  </w:style>
  <w:style w:type="paragraph" w:styleId="a4">
    <w:name w:val="footer"/>
    <w:basedOn w:val="a"/>
    <w:link w:val="Char0"/>
    <w:uiPriority w:val="99"/>
    <w:unhideWhenUsed/>
    <w:rsid w:val="00425B8C"/>
    <w:pPr>
      <w:tabs>
        <w:tab w:val="center" w:pos="4153"/>
        <w:tab w:val="right" w:pos="8306"/>
      </w:tabs>
      <w:snapToGrid w:val="0"/>
      <w:jc w:val="left"/>
    </w:pPr>
    <w:rPr>
      <w:sz w:val="18"/>
      <w:szCs w:val="18"/>
    </w:rPr>
  </w:style>
  <w:style w:type="character" w:customStyle="1" w:styleId="Char0">
    <w:name w:val="页脚 Char"/>
    <w:basedOn w:val="a0"/>
    <w:link w:val="a4"/>
    <w:uiPriority w:val="99"/>
    <w:rsid w:val="00425B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B8C"/>
    <w:rPr>
      <w:sz w:val="18"/>
      <w:szCs w:val="18"/>
    </w:rPr>
  </w:style>
  <w:style w:type="paragraph" w:styleId="a4">
    <w:name w:val="footer"/>
    <w:basedOn w:val="a"/>
    <w:link w:val="Char0"/>
    <w:uiPriority w:val="99"/>
    <w:unhideWhenUsed/>
    <w:rsid w:val="00425B8C"/>
    <w:pPr>
      <w:tabs>
        <w:tab w:val="center" w:pos="4153"/>
        <w:tab w:val="right" w:pos="8306"/>
      </w:tabs>
      <w:snapToGrid w:val="0"/>
      <w:jc w:val="left"/>
    </w:pPr>
    <w:rPr>
      <w:sz w:val="18"/>
      <w:szCs w:val="18"/>
    </w:rPr>
  </w:style>
  <w:style w:type="character" w:customStyle="1" w:styleId="Char0">
    <w:name w:val="页脚 Char"/>
    <w:basedOn w:val="a0"/>
    <w:link w:val="a4"/>
    <w:uiPriority w:val="99"/>
    <w:rsid w:val="00425B8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wzbdl@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403;&#38754;&#33719;&#21462;&#25110;&#30005;&#23376;&#37038;&#31665;jwzbdl@126.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426</Words>
  <Characters>2434</Characters>
  <Application>Microsoft Office Word</Application>
  <DocSecurity>0</DocSecurity>
  <Lines>20</Lines>
  <Paragraphs>5</Paragraphs>
  <ScaleCrop>false</ScaleCrop>
  <Company>china</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黄春雷</cp:lastModifiedBy>
  <cp:revision>4</cp:revision>
  <dcterms:created xsi:type="dcterms:W3CDTF">2020-10-23T09:12:00Z</dcterms:created>
  <dcterms:modified xsi:type="dcterms:W3CDTF">2020-10-23T09:13:00Z</dcterms:modified>
</cp:coreProperties>
</file>