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35" w:rsidRDefault="00862635" w:rsidP="00862635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44444"/>
        </w:rPr>
      </w:pPr>
      <w:r>
        <w:rPr>
          <w:rFonts w:hint="eastAsia"/>
          <w:color w:val="333333"/>
          <w:sz w:val="29"/>
          <w:szCs w:val="29"/>
        </w:rPr>
        <w:t>我院201</w:t>
      </w:r>
      <w:r w:rsidR="004C5436">
        <w:rPr>
          <w:rFonts w:hint="eastAsia"/>
          <w:color w:val="333333"/>
          <w:sz w:val="29"/>
          <w:szCs w:val="29"/>
        </w:rPr>
        <w:t>8</w:t>
      </w:r>
      <w:r>
        <w:rPr>
          <w:rFonts w:hint="eastAsia"/>
          <w:color w:val="333333"/>
          <w:sz w:val="29"/>
          <w:szCs w:val="29"/>
        </w:rPr>
        <w:t>年各批次招录人员报到时间定于：7月31日当天，上午8：00-11：30，下午14：00-18：00；</w:t>
      </w:r>
    </w:p>
    <w:p w:rsidR="00862635" w:rsidRDefault="00862635" w:rsidP="00862635">
      <w:pPr>
        <w:pStyle w:val="a5"/>
        <w:shd w:val="clear" w:color="auto" w:fill="FFFFFF"/>
        <w:spacing w:before="0" w:beforeAutospacing="0" w:after="0" w:afterAutospacing="0" w:line="600" w:lineRule="atLeast"/>
        <w:ind w:firstLine="555"/>
        <w:rPr>
          <w:rFonts w:ascii="微软雅黑" w:eastAsia="微软雅黑" w:hAnsi="微软雅黑" w:hint="eastAsia"/>
          <w:color w:val="444444"/>
        </w:rPr>
      </w:pPr>
      <w:r>
        <w:rPr>
          <w:rFonts w:hint="eastAsia"/>
          <w:color w:val="333333"/>
          <w:sz w:val="29"/>
          <w:szCs w:val="29"/>
        </w:rPr>
        <w:t>地点：11号楼4楼会议室；</w:t>
      </w:r>
    </w:p>
    <w:p w:rsidR="00862635" w:rsidRDefault="00862635" w:rsidP="00862635">
      <w:pPr>
        <w:pStyle w:val="a5"/>
        <w:shd w:val="clear" w:color="auto" w:fill="FFFFFF"/>
        <w:spacing w:before="0" w:beforeAutospacing="0" w:after="0" w:afterAutospacing="0" w:line="600" w:lineRule="atLeast"/>
        <w:ind w:firstLine="555"/>
        <w:rPr>
          <w:rFonts w:ascii="微软雅黑" w:eastAsia="微软雅黑" w:hAnsi="微软雅黑" w:hint="eastAsia"/>
          <w:color w:val="444444"/>
        </w:rPr>
      </w:pPr>
      <w:r>
        <w:rPr>
          <w:rFonts w:hint="eastAsia"/>
          <w:color w:val="333333"/>
          <w:sz w:val="29"/>
          <w:szCs w:val="29"/>
        </w:rPr>
        <w:t>岗前培训（综合培训）时间：8月1日—8月3日。</w:t>
      </w:r>
    </w:p>
    <w:p w:rsidR="00862635" w:rsidRDefault="00862635" w:rsidP="00862635">
      <w:pPr>
        <w:pStyle w:val="a5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444444"/>
        </w:rPr>
      </w:pPr>
      <w:r>
        <w:rPr>
          <w:rStyle w:val="a6"/>
          <w:rFonts w:hint="eastAsia"/>
          <w:color w:val="333333"/>
          <w:sz w:val="29"/>
          <w:szCs w:val="29"/>
        </w:rPr>
        <w:t>报到应携带材料，请仔细对照并自行准备好：</w:t>
      </w:r>
    </w:p>
    <w:p w:rsidR="00862635" w:rsidRDefault="00862635" w:rsidP="00862635">
      <w:pPr>
        <w:pStyle w:val="a5"/>
        <w:shd w:val="clear" w:color="auto" w:fill="FFFFFF"/>
        <w:spacing w:before="0" w:beforeAutospacing="0" w:after="0" w:afterAutospacing="0" w:line="600" w:lineRule="atLeast"/>
        <w:ind w:left="420" w:firstLine="135"/>
        <w:rPr>
          <w:rFonts w:ascii="微软雅黑" w:eastAsia="微软雅黑" w:hAnsi="微软雅黑" w:hint="eastAsia"/>
          <w:color w:val="444444"/>
        </w:rPr>
      </w:pPr>
      <w:r>
        <w:rPr>
          <w:rFonts w:hint="eastAsia"/>
          <w:color w:val="333333"/>
          <w:sz w:val="29"/>
          <w:szCs w:val="29"/>
        </w:rPr>
        <w:t>1.应届毕业生：报到证原件、毕业证书原件及复印件、学历证书原件及复印件、身份证原件及复印件、白底彩照（1寸及2寸若干）、其他材料（如户口迁移证、党员关系转移证明等）。护理人员还需自行打印护士执业资格考试网上查询成绩单。</w:t>
      </w:r>
    </w:p>
    <w:p w:rsidR="00862635" w:rsidRDefault="00862635" w:rsidP="00862635">
      <w:pPr>
        <w:pStyle w:val="a5"/>
        <w:shd w:val="clear" w:color="auto" w:fill="FFFFFF"/>
        <w:spacing w:before="0" w:beforeAutospacing="0" w:after="0" w:afterAutospacing="0" w:line="600" w:lineRule="atLeast"/>
        <w:ind w:left="420" w:firstLine="135"/>
        <w:rPr>
          <w:rFonts w:ascii="微软雅黑" w:eastAsia="微软雅黑" w:hAnsi="微软雅黑" w:hint="eastAsia"/>
          <w:color w:val="444444"/>
        </w:rPr>
      </w:pPr>
      <w:r>
        <w:rPr>
          <w:rFonts w:hint="eastAsia"/>
          <w:color w:val="333333"/>
          <w:sz w:val="29"/>
          <w:szCs w:val="29"/>
        </w:rPr>
        <w:t>2.往届毕业生：与原单位解除合同证明及社保缴纳证明、《镇江市就业失业登记证》、执业资格证书、身份证原件及复印件、白底彩照（1寸及2寸若干）。</w:t>
      </w:r>
    </w:p>
    <w:p w:rsidR="00862635" w:rsidRDefault="00862635" w:rsidP="00862635">
      <w:pPr>
        <w:pStyle w:val="a5"/>
        <w:shd w:val="clear" w:color="auto" w:fill="FFFFFF"/>
        <w:spacing w:before="225" w:beforeAutospacing="0" w:after="225" w:afterAutospacing="0" w:line="360" w:lineRule="atLeast"/>
        <w:rPr>
          <w:rFonts w:ascii="微软雅黑" w:eastAsia="微软雅黑" w:hAnsi="微软雅黑" w:hint="eastAsia"/>
          <w:color w:val="444444"/>
        </w:rPr>
      </w:pPr>
      <w:r>
        <w:rPr>
          <w:rFonts w:hint="eastAsia"/>
          <w:color w:val="FF0000"/>
          <w:sz w:val="29"/>
          <w:szCs w:val="29"/>
        </w:rPr>
        <w:t>特别提醒：</w:t>
      </w:r>
      <w:r>
        <w:rPr>
          <w:rFonts w:hint="eastAsia"/>
          <w:color w:val="333333"/>
          <w:sz w:val="29"/>
          <w:szCs w:val="29"/>
        </w:rPr>
        <w:t>非镇江籍，未婚的</w:t>
      </w:r>
      <w:r>
        <w:rPr>
          <w:rFonts w:hint="eastAsia"/>
          <w:color w:val="444444"/>
          <w:sz w:val="29"/>
          <w:szCs w:val="29"/>
        </w:rPr>
        <w:t>全日制</w:t>
      </w:r>
      <w:r>
        <w:rPr>
          <w:rFonts w:hint="eastAsia"/>
          <w:color w:val="333333"/>
          <w:sz w:val="29"/>
          <w:szCs w:val="29"/>
        </w:rPr>
        <w:t>本科学历且获得CET-4人员、研究生人员，可申请集体宿舍，医院人力资源部已逐一联系确认过了，报到当天会有专人引导去集体宿舍；其他人员请提前自行安排好住宿。</w:t>
      </w:r>
    </w:p>
    <w:p w:rsidR="00507548" w:rsidRPr="00862635" w:rsidRDefault="00507548"/>
    <w:sectPr w:rsidR="00507548" w:rsidRPr="00862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548" w:rsidRDefault="00507548" w:rsidP="00862635">
      <w:r>
        <w:separator/>
      </w:r>
    </w:p>
  </w:endnote>
  <w:endnote w:type="continuationSeparator" w:id="1">
    <w:p w:rsidR="00507548" w:rsidRDefault="00507548" w:rsidP="0086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548" w:rsidRDefault="00507548" w:rsidP="00862635">
      <w:r>
        <w:separator/>
      </w:r>
    </w:p>
  </w:footnote>
  <w:footnote w:type="continuationSeparator" w:id="1">
    <w:p w:rsidR="00507548" w:rsidRDefault="00507548" w:rsidP="00862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635"/>
    <w:rsid w:val="004C5436"/>
    <w:rsid w:val="00507548"/>
    <w:rsid w:val="00862635"/>
    <w:rsid w:val="00C3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6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63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626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62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>WwW.YlmF.CoM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鲁刚</dc:creator>
  <cp:keywords/>
  <dc:description/>
  <cp:lastModifiedBy>鲁刚</cp:lastModifiedBy>
  <cp:revision>4</cp:revision>
  <dcterms:created xsi:type="dcterms:W3CDTF">2018-07-09T09:34:00Z</dcterms:created>
  <dcterms:modified xsi:type="dcterms:W3CDTF">2018-07-09T09:38:00Z</dcterms:modified>
</cp:coreProperties>
</file>