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B338">
      <w:pPr>
        <w:snapToGrid w:val="0"/>
        <w:jc w:val="both"/>
        <w:rPr>
          <w:rFonts w:ascii="宋体" w:hAnsi="宋体" w:cs="宋体"/>
          <w:b/>
          <w:bCs/>
          <w:color w:val="000000"/>
          <w:kern w:val="0"/>
          <w:sz w:val="20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附件：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镇江市第四人民医院新增人脸识别监控系统安装工程报价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清单</w:t>
      </w:r>
    </w:p>
    <w:bookmarkEnd w:id="0"/>
    <w:tbl>
      <w:tblPr>
        <w:tblStyle w:val="3"/>
        <w:tblW w:w="9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71"/>
        <w:gridCol w:w="947"/>
        <w:gridCol w:w="4867"/>
        <w:gridCol w:w="867"/>
        <w:gridCol w:w="830"/>
      </w:tblGrid>
      <w:tr w14:paraId="33211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28896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1B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设备材料名称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44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F3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参数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B4A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57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</w:p>
        </w:tc>
      </w:tr>
      <w:tr w14:paraId="3B7CD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1FD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一、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A5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前端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867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0C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34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99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6447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7A0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A7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400万像素人脸筒形摄像机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CF75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海康威视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666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补光距离：红外普通监控：50 m，人脸抓拍/识别：7 m；白光普通监控：30 m，人脸抓拍/识别：5 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防补光过曝：支持防补光过曝开启和关闭，开启下支持自动和手动，手动支持根据距离等级控制补光灯亮度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最大图像尺寸：2560 × 1440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视频压缩标准：H.265/H.264/MJPEG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网络：支持1个RJ45 10 M/100 M自适应以太网口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供电方式：DC：12 V ± 20%，支持防反接保护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PoE：802.3at，Type 2，Class 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F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B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 w14:paraId="3FB0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8F1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56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400万像素人脸半球摄像机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4F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海康威视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5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海康威视轻智能半球型网络摄像机，最高分辨率可达400万像素，并在此分辨率下可输出60 fps实时图像，图像更流畅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支持智能资源模式切换：人脸抓拍（默认），smart事件，道路监控，人数统计，普通监控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采用1/1.8""背照式传感器，相比传统摄像机前照式传感器，增加的进光量对图像质量有明显的改善作用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适用于室内、楼道、大厅、走廊、会议室场景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最大支持8个检测区域（人员统计，异常行为识别，区域关注度共用），全屏最多支持64个目标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人脸抓拍模式：支持对不同目标进行检测、抓拍，最多同时检测30张，支持快速抓拍模式和优选抓拍模式，支持去误报和去重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周界：支持区域入侵、越界侦测、进入区域、离开区域功能；支持基于具体的目标类型（人或车辆）触发的报警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道路监控：a)车辆检测：支持车牌识别并抓拍，车牌号码/车身颜色/车辆类型/车辆品牌，b)混行检测：检测正向或逆向行驶的车辆以及行人和非机动车，自动对车辆牌照进行识别，可以抓拍无车牌的车辆图片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人数统计：a)人员统计：支持实时报警，人数变化报警和拥堵等级变化报警，并支持人数异常和停留时间异常报警，b)异常行为识别：支持离岗检测，以及在离岗检测报警，c)区域关注度：支持区域人数检测、停留时长检测、实时数据上传，并支持区域人数分析和队列状态分析展示，d)热度图：支持设备上报和平台查询方式获取信息，并支持上报伪彩图背景大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支持断网续传功能保证录像不丢失，配合Smart NVR/SD卡实现事件录像的智能后检索、分析和浓缩播放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支持低码率、低延时、ROI感兴趣区域增强编码、SVC自适应编码技术，支持Smart265编码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支持透雾、电子防抖，支持宽动态120 dB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支持三码流技术，支持同时20路取流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开放型网络视频接口，ISAPI，GB28181，ISUP5.0，视图库，35114，OTAP，萤石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支持最大512 GB MicroSD/MicroSDHC/MicroSDXC卡存储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支持10 M/100 M自适应以太网口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支持2个内置麦克风，1个内置扬声器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支持：2路音频输入，1路音频输出，3路报警输入，2路报警输出（报警输出最大支持DC12 V，30 mA）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支持三级用户权限管理，支持授权的用户和密码，支持IP地址过滤，支持GB35114安全加密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宽动态：120 dB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传感器类型：1/1.8"" Progressive Scan CMOS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最低照度：彩色：0.0005 Lux @（F1.2，AGC ON）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黑白：0.0001 Lux @（F1.2，AGC ON），0 Lux with IR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调节角度：水平：0~355°，垂直：0~75°，旋转：0~355°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焦距&amp;视场角：2.8~12 mm：水平视场角：107°~39.8°，垂直视场角：56°~22.4°，对角线视场角：130.1°~45.7°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补光灯类型：红外，850nm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补光距离：普通：30 m，人脸抓拍/识别：3 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防补光过曝：支持防补光过曝开启和关闭，开启下支持自动和手动，手动支持根据距离等级控制补光灯亮度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视频压缩标准：H.265/H.264/MJPEG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最大图像尺寸：2560 × 1440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网络：1个RJ45 10 M/100 M自适应以太网口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SD卡扩展：内置Micro SD/Micro SDHC/Micro SDXC 插槽，最大支持512 GB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音频：2 路输入（Line in），1路输出（Line out），2个内置麦克风，1个内置扬声器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报警：3路输入，2路输出（报警输入支持开关量，报警输出最大支持DC12 V，30 mA）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RS-485：1路RS485接口，半双工模式，支持自适应HIKVISION，PELCO-P和PELCO-D协议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复位：支持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电源输出：DC12 V，100 mA ,外接延长线建议长度不超10米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在线升级：支持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线缆长度：25cm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恢复出厂设置：支持RESET按键，客户端或浏览器恢复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产品尺寸：Ø144.3 × 114.1 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包装尺寸：244 × 174 × 173 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设备重量：900 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带包装重量：1400 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存储温湿度：-30 ℃~60 ℃，湿度小于95%（无凝结）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启动和工作温湿度：-30 ℃~60 ℃，湿度小于95%（无凝结）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电流及功耗：DC：12 V，0.93 A，最大功耗：11.2 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AC：24 V，0.73 A，最大功耗：10.5 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PoE：802.3at，42.5 V~57 V，0.26 A~0.2 A，最大功耗：11.2 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供电方式：AC：24 V ± 20%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DC：12 V ± 20%，支持防反接保护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PoE：802.3at，Type 2，Class 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电源接口类型：3芯接口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防护：IP67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14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39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 w14:paraId="4AE1C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6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DD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人脸筒机支架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28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海康</w:t>
            </w:r>
          </w:p>
          <w:p w14:paraId="4E040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威视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41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壁装支架/白/铝合金/尺寸70×97.1×173.4mm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1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</w:tr>
      <w:tr w14:paraId="697B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F59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二、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A6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后端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CB5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DF0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F0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A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628E0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5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4E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8口千兆POE交换机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470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H3C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96C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8个千兆电口+2个千兆上联电口，其中8个口支持PoE/PoE+供电，最大PoE功率110W，支持PoE看门狗，6kV防雷，非网管型交换机，桌面式，不可上机架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9D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7F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 w14:paraId="2DA10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C2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05B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人脸比对分析主机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F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海康</w:t>
            </w:r>
          </w:p>
          <w:p w14:paraId="02CAE6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威视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C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3U机架式16盘位嵌入式边缘计算主机，采用存算一体架构，内置高性能AI处理器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【硬件规格】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存储接口：16个SATA接口，支持硬盘热插拔，可满配16TB硬盘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视频接口：2×HDMI，2×VGA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网络接口：2×RJ45 10/100/1000Mbps自适应以太网口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报警接口：16路报警输入，9路报警输出（其中第9路支持CTRL 12V）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反向供电：1路DC12V 1A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串行接口：1路RS-232接口，1路全双工RS-485接口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USB接口：2×USB 2.0，2×USB 3.0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扩展接口：1×eSATA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【产品性能】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输入带宽：320Mbps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输出带宽：256Mbps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接入能力：32路H.264、H.265格式高清码流接入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解码能力：最大支持32×1080P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显示能力：最大支持8K+1080P、2×4K异源输出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RAID模式：RAID0、RAID1、RAID5、RAID6、RAID10，支持全局热备盘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【智能应用】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整机搭载2颗高性能AI引擎，支持独立配置目标识别、周界防范、周界二次分析、视频结构化、高空抛物、以文搜图，以图搜图引擎模式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一、以文搜图-以图搜图：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支持以文搜图功能，开放式语义检索，输入文字描述即可查找相关目标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支持人，车，非机动车以及附属物的开放式属性检索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支持秒级检索响应，检索结果快速返回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支持以图搜图功能，可对视频预览和录像中的目标实现快速检索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视频流性能（普通相机）：4路视频流（2MP)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图片流性能：32路图片流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单颗AI引擎分析性能：32路图片流；4路2MP视频流/2路4MP/1路8MP视频流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二、目标识别应用：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支持目标抓拍、比对报警；支持以图搜图、按姓名检索、按属性检索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目标名单库：支持32个名单库，名单库库容10万张；路人库库容1万张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视频流：16路视频流（4MP）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图片流：32路图片流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目标客流：支持客流分析（图片流），支持4个客流统计组去重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单颗AI引擎分析能力：32路图片流；8路2MP/8路4MP/4路8MP视频流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三、周界防范应用：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支持周界算法（越界侦测、区域入侵、进入区域、离开区域）事件报警及联动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支持大模型周界的二次分析功能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图片流性能：32路图片流大模型周界防范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视频流性能：24路视频流（2MP）周界防范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单颗AI引擎分析能力：32路图片流或12路2MP/6路4MP/2路8MP视频流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四、视频结构化应用：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支持目标，人体，车辆，非机动车抓拍，支持人体以图搜图及属性检索，支持车牌识别，车牌库报警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视频结构化性能：12路视频流（2MP）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单颗AI引擎分析能力：6路2MP/3路4MP/2路8MP视频流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五、高空抛物检测应用：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支持后智能高空抛物检测，支持高空抛物轨迹展示、抛物事件录像和图片快速检索溯源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高空抛物性能：12路视频流（4MP）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单颗AI引擎分析能力：6路4MP/4路8MP视频流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C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 w14:paraId="58EA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0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BD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T监控级硬盘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06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海康</w:t>
            </w:r>
          </w:p>
          <w:p w14:paraId="659C9F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威视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EA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12T监控级硬盘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1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8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块</w:t>
            </w:r>
          </w:p>
        </w:tc>
      </w:tr>
      <w:tr w14:paraId="4BCE0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6D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三、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47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管线材料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DB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B000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7C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18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51F7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C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FE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超五类非屏蔽网线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D2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百盛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C4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超五类100欧姆四线对低烟无卤非屏蔽双绞线，采用单芯裸铜为导体，规格24AWG，聚乙烯类高分子材料为绝缘体，外皮材料采用阻燃型热塑材料，使得线缆更好的实现非屏蔽超五类永久链路和信道传输；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7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3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箱</w:t>
            </w:r>
          </w:p>
        </w:tc>
      </w:tr>
      <w:tr w14:paraId="3F9C3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F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7B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弱电电源线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1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帝一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13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RVV2*1.0电源线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FD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18A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 w14:paraId="67938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77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F4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穿线管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D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国产</w:t>
            </w:r>
          </w:p>
          <w:p w14:paraId="75A2F5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优质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D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PVC20穿线管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0F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47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 w14:paraId="22AA8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9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2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辅材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85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国产</w:t>
            </w:r>
          </w:p>
          <w:p w14:paraId="1B348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优质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6F1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含室外监控电源、电源头、水晶头、管材连接件、接插件、标签纸及其他安装必要辅材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28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F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批</w:t>
            </w:r>
          </w:p>
        </w:tc>
      </w:tr>
      <w:tr w14:paraId="487E9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4E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四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61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相关费用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94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BA53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</w:rPr>
              <w:t>运输费、安装费、管理费等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91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1B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 w14:paraId="10C2A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D9B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五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E8C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税金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2F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51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50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0A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 w14:paraId="7264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6B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六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C6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7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1F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4B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E1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 w14:paraId="3120EB68">
      <w:pPr>
        <w:snapToGrid w:val="0"/>
        <w:spacing w:line="440" w:lineRule="exact"/>
        <w:ind w:left="141" w:leftChars="-67" w:hanging="282" w:hangingChars="101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hAnsi="宋体"/>
          <w:sz w:val="28"/>
          <w:szCs w:val="28"/>
        </w:rPr>
        <w:t>★</w:t>
      </w:r>
      <w:r>
        <w:rPr>
          <w:rFonts w:hint="eastAsia" w:hAnsi="宋体"/>
          <w:b/>
          <w:sz w:val="28"/>
          <w:szCs w:val="28"/>
        </w:rPr>
        <w:t>兼容性要求：本项目所有监控摄像机需接入现有综合安防管理平台</w:t>
      </w:r>
      <w:r>
        <w:rPr>
          <w:rFonts w:hint="eastAsia"/>
          <w:b/>
          <w:sz w:val="28"/>
          <w:szCs w:val="28"/>
        </w:rPr>
        <w:t>进行统一管理，实现无缝对接</w:t>
      </w:r>
      <w:r>
        <w:rPr>
          <w:rFonts w:hint="eastAsia" w:hAnsi="宋体"/>
          <w:b/>
          <w:sz w:val="28"/>
          <w:szCs w:val="28"/>
        </w:rPr>
        <w:t>。</w:t>
      </w:r>
    </w:p>
    <w:p w14:paraId="5EDADD8A"/>
    <w:sectPr>
      <w:headerReference r:id="rId3" w:type="default"/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4B36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55805"/>
    <w:rsid w:val="09E55805"/>
    <w:rsid w:val="17EB1D3B"/>
    <w:rsid w:val="1F37207D"/>
    <w:rsid w:val="45261476"/>
    <w:rsid w:val="568F2BA0"/>
    <w:rsid w:val="63890CEA"/>
    <w:rsid w:val="66443672"/>
    <w:rsid w:val="7C0620E0"/>
    <w:rsid w:val="7C184783"/>
    <w:rsid w:val="7D7E6B5C"/>
    <w:rsid w:val="7E6C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2026-05-06T01:31:00Z</dcterms:created>
  <dc:creator>Shadow</dc:creator>
  <cp:lastModifiedBy>Shadow</cp:lastModifiedBy>
  <dcterms:modified xsi:type="dcterms:W3CDTF">2026-05-06T01:33:28Z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A682FE2AC3F94036BD5E245D0EADA49D_11</vt:lpwstr>
  </property>
  <property fmtid="{D5CDD505-2E9C-101B-9397-08002B2CF9AE}" pid="4" name="KSOTemplateDocerSaveRecord">
    <vt:lpwstr>eyJoZGlkIjoiYTU0NjRiZTA5OTYyYTc5YjFmYjAxNDFkYmE5NzliYmUiLCJ1c2VySWQiOiI0NDA0ODU1MzYifQ==</vt:lpwstr>
  </property>
</Properties>
</file>