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851F">
      <w:pPr>
        <w:spacing w:line="360" w:lineRule="auto"/>
        <w:rPr>
          <w:rFonts w:ascii="宋体" w:hAnsi="宋体" w:cs="宋体"/>
          <w:sz w:val="75"/>
        </w:rPr>
      </w:pPr>
      <w:bookmarkStart w:id="14" w:name="_GoBack"/>
      <w:bookmarkEnd w:id="14"/>
    </w:p>
    <w:p w14:paraId="55E12695">
      <w:pPr>
        <w:pStyle w:val="30"/>
        <w:spacing w:before="0" w:after="0"/>
        <w:ind w:firstLine="0"/>
        <w:rPr>
          <w:rFonts w:ascii="宋体" w:hAnsi="宋体" w:cs="宋体"/>
        </w:rPr>
      </w:pPr>
    </w:p>
    <w:p w14:paraId="6C470856">
      <w:pPr>
        <w:pStyle w:val="30"/>
        <w:spacing w:before="0" w:after="0"/>
        <w:ind w:left="0" w:leftChars="0" w:firstLine="0" w:firstLineChars="0"/>
        <w:jc w:val="center"/>
        <w:rPr>
          <w:rFonts w:ascii="宋体" w:hAnsi="宋体" w:cs="宋体"/>
          <w:b/>
          <w:bCs/>
          <w:sz w:val="84"/>
          <w:szCs w:val="84"/>
        </w:rPr>
      </w:pPr>
      <w:r>
        <w:rPr>
          <w:rFonts w:hint="eastAsia" w:ascii="宋体" w:hAnsi="宋体" w:cs="宋体"/>
          <w:b/>
          <w:bCs/>
          <w:sz w:val="84"/>
          <w:szCs w:val="84"/>
          <w:lang w:eastAsia="zh-CN"/>
        </w:rPr>
        <w:t>公</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开</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比</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价</w:t>
      </w:r>
      <w:r>
        <w:rPr>
          <w:rFonts w:hint="eastAsia" w:ascii="宋体" w:hAnsi="宋体" w:cs="宋体"/>
          <w:b/>
          <w:bCs/>
          <w:sz w:val="84"/>
          <w:szCs w:val="84"/>
        </w:rPr>
        <w:t xml:space="preserve"> 文 件</w:t>
      </w:r>
    </w:p>
    <w:p w14:paraId="416A6D89">
      <w:pPr>
        <w:pStyle w:val="30"/>
        <w:spacing w:before="0" w:after="0"/>
        <w:ind w:firstLine="0"/>
        <w:jc w:val="center"/>
        <w:rPr>
          <w:rFonts w:ascii="宋体" w:hAnsi="宋体" w:cs="宋体"/>
          <w:b/>
          <w:bCs/>
          <w:sz w:val="48"/>
          <w:szCs w:val="48"/>
        </w:rPr>
      </w:pPr>
    </w:p>
    <w:p w14:paraId="15E3F76E">
      <w:pPr>
        <w:pStyle w:val="30"/>
        <w:spacing w:before="0" w:after="0"/>
        <w:ind w:firstLine="0"/>
        <w:jc w:val="center"/>
        <w:rPr>
          <w:rFonts w:ascii="宋体" w:hAnsi="宋体" w:cs="宋体"/>
          <w:b/>
          <w:bCs/>
          <w:sz w:val="48"/>
          <w:szCs w:val="48"/>
        </w:rPr>
      </w:pPr>
    </w:p>
    <w:p w14:paraId="32B91E11">
      <w:pPr>
        <w:pStyle w:val="7"/>
        <w:tabs>
          <w:tab w:val="left" w:pos="10560"/>
        </w:tabs>
        <w:spacing w:line="360" w:lineRule="auto"/>
        <w:jc w:val="center"/>
        <w:rPr>
          <w:rFonts w:ascii="宋体" w:hAnsi="宋体" w:eastAsia="宋体" w:cs="宋体"/>
          <w:b/>
          <w:bCs/>
          <w:sz w:val="44"/>
          <w:szCs w:val="44"/>
        </w:rPr>
      </w:pPr>
      <w:r>
        <w:rPr>
          <w:rFonts w:hint="eastAsia" w:ascii="宋体" w:hAnsi="宋体" w:eastAsia="宋体" w:cs="宋体"/>
          <w:b/>
          <w:sz w:val="44"/>
          <w:szCs w:val="44"/>
        </w:rPr>
        <w:t>项目编号：</w:t>
      </w:r>
      <w:r>
        <w:rPr>
          <w:rFonts w:hint="eastAsia" w:ascii="宋体" w:hAnsi="宋体" w:eastAsia="宋体" w:cs="宋体"/>
          <w:b/>
          <w:bCs/>
          <w:sz w:val="44"/>
          <w:szCs w:val="44"/>
        </w:rPr>
        <w:t>ZJSY</w:t>
      </w:r>
      <w:r>
        <w:rPr>
          <w:rFonts w:hint="eastAsia" w:ascii="宋体" w:hAnsi="宋体" w:eastAsia="宋体" w:cs="宋体"/>
          <w:b/>
          <w:bCs/>
          <w:sz w:val="44"/>
          <w:szCs w:val="44"/>
          <w:lang w:val="en-US" w:eastAsia="zh-CN"/>
        </w:rPr>
        <w:t>GKBJ</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)-第00</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号</w:t>
      </w:r>
    </w:p>
    <w:p w14:paraId="06C34F01">
      <w:pPr>
        <w:spacing w:line="360" w:lineRule="auto"/>
        <w:ind w:firstLine="3092" w:firstLineChars="700"/>
        <w:jc w:val="center"/>
        <w:rPr>
          <w:rFonts w:ascii="宋体" w:hAnsi="宋体" w:cs="宋体"/>
          <w:b/>
          <w:bCs/>
          <w:sz w:val="44"/>
          <w:szCs w:val="44"/>
        </w:rPr>
      </w:pPr>
    </w:p>
    <w:p w14:paraId="3FD72C6E">
      <w:pPr>
        <w:spacing w:line="360" w:lineRule="auto"/>
        <w:jc w:val="center"/>
        <w:rPr>
          <w:rFonts w:ascii="宋体" w:hAnsi="宋体" w:cs="宋体"/>
          <w:sz w:val="44"/>
          <w:szCs w:val="44"/>
        </w:rPr>
      </w:pPr>
    </w:p>
    <w:p w14:paraId="03CB41B9">
      <w:pPr>
        <w:spacing w:line="360" w:lineRule="auto"/>
        <w:jc w:val="center"/>
        <w:rPr>
          <w:rFonts w:hint="eastAsia" w:ascii="宋体" w:hAnsi="宋体" w:eastAsia="宋体" w:cs="宋体"/>
          <w:b/>
          <w:bCs/>
          <w:sz w:val="36"/>
          <w:szCs w:val="36"/>
          <w:highlight w:val="yellow"/>
          <w:lang w:val="en-US" w:eastAsia="zh-CN"/>
        </w:rPr>
      </w:pPr>
      <w:r>
        <w:rPr>
          <w:rFonts w:hint="eastAsia" w:ascii="宋体" w:hAnsi="宋体" w:cs="宋体"/>
          <w:b/>
          <w:sz w:val="44"/>
          <w:szCs w:val="44"/>
        </w:rPr>
        <w:t>项目名称：</w:t>
      </w:r>
      <w:r>
        <w:rPr>
          <w:rFonts w:hint="eastAsia" w:ascii="宋体" w:hAnsi="宋体" w:cs="宋体"/>
          <w:b/>
          <w:bCs/>
          <w:sz w:val="36"/>
          <w:szCs w:val="36"/>
        </w:rPr>
        <w:t>2026年4月万元以内医疗设备</w:t>
      </w:r>
      <w:r>
        <w:rPr>
          <w:rFonts w:hint="eastAsia" w:ascii="宋体" w:hAnsi="宋体" w:cs="宋体"/>
          <w:b/>
          <w:bCs/>
          <w:sz w:val="36"/>
          <w:szCs w:val="36"/>
          <w:lang w:eastAsia="zh-CN"/>
        </w:rPr>
        <w:t>采购二</w:t>
      </w:r>
    </w:p>
    <w:p w14:paraId="3C15F0F3">
      <w:pPr>
        <w:spacing w:line="360" w:lineRule="auto"/>
        <w:rPr>
          <w:rFonts w:ascii="宋体" w:hAnsi="宋体" w:cs="宋体"/>
          <w:b/>
          <w:sz w:val="48"/>
          <w:szCs w:val="48"/>
        </w:rPr>
      </w:pPr>
    </w:p>
    <w:p w14:paraId="25C9DA2D">
      <w:pPr>
        <w:spacing w:line="360" w:lineRule="auto"/>
        <w:rPr>
          <w:rFonts w:ascii="宋体" w:hAnsi="宋体" w:cs="宋体"/>
          <w:b/>
          <w:sz w:val="48"/>
          <w:szCs w:val="48"/>
        </w:rPr>
      </w:pPr>
    </w:p>
    <w:p w14:paraId="6BF322D3">
      <w:pPr>
        <w:pStyle w:val="7"/>
        <w:rPr>
          <w:rFonts w:ascii="宋体" w:hAnsi="宋体" w:eastAsia="宋体" w:cs="宋体"/>
          <w:b/>
          <w:sz w:val="48"/>
          <w:szCs w:val="48"/>
        </w:rPr>
      </w:pPr>
    </w:p>
    <w:p w14:paraId="155C06EB">
      <w:pPr>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t>镇江市第四人民医院</w:t>
      </w:r>
    </w:p>
    <w:p w14:paraId="2BBE9690">
      <w:pPr>
        <w:pStyle w:val="30"/>
        <w:spacing w:before="0" w:after="0"/>
        <w:ind w:firstLine="0"/>
        <w:jc w:val="center"/>
        <w:rPr>
          <w:rFonts w:ascii="宋体" w:hAnsi="宋体" w:cs="宋体"/>
          <w:b/>
          <w:color w:val="000000" w:themeColor="text1"/>
          <w:sz w:val="32"/>
          <w:szCs w:val="32"/>
        </w:rPr>
      </w:pPr>
    </w:p>
    <w:p w14:paraId="5D26D360">
      <w:pPr>
        <w:pStyle w:val="30"/>
        <w:spacing w:before="0" w:after="0"/>
        <w:ind w:firstLine="0"/>
        <w:jc w:val="center"/>
        <w:rPr>
          <w:rFonts w:ascii="宋体" w:hAnsi="宋体" w:cs="宋体"/>
          <w:b/>
          <w:color w:val="000000" w:themeColor="text1"/>
          <w:sz w:val="32"/>
          <w:szCs w:val="32"/>
        </w:rPr>
        <w:sectPr>
          <w:headerReference r:id="rId6" w:type="first"/>
          <w:footerReference r:id="rId7" w:type="first"/>
          <w:headerReference r:id="rId5" w:type="default"/>
          <w:pgSz w:w="11907" w:h="16839"/>
          <w:pgMar w:top="720" w:right="720" w:bottom="720" w:left="720" w:header="720" w:footer="720" w:gutter="0"/>
          <w:cols w:space="720" w:num="1"/>
        </w:sectPr>
      </w:pPr>
      <w:r>
        <w:rPr>
          <w:rFonts w:hint="eastAsia" w:ascii="宋体" w:hAnsi="宋体" w:cs="宋体"/>
          <w:b/>
          <w:color w:val="000000" w:themeColor="text1"/>
          <w:sz w:val="32"/>
          <w:szCs w:val="32"/>
        </w:rPr>
        <w:t>二○二</w:t>
      </w:r>
      <w:r>
        <w:rPr>
          <w:rFonts w:hint="eastAsia" w:ascii="宋体" w:hAnsi="宋体" w:cs="宋体"/>
          <w:b/>
          <w:color w:val="000000" w:themeColor="text1"/>
          <w:sz w:val="32"/>
          <w:szCs w:val="32"/>
          <w:lang w:eastAsia="zh-CN"/>
        </w:rPr>
        <w:t>六</w:t>
      </w:r>
      <w:r>
        <w:rPr>
          <w:rFonts w:hint="eastAsia" w:ascii="宋体" w:hAnsi="宋体" w:cs="宋体"/>
          <w:b/>
          <w:color w:val="000000" w:themeColor="text1"/>
          <w:sz w:val="32"/>
          <w:szCs w:val="32"/>
        </w:rPr>
        <w:t>年</w:t>
      </w:r>
      <w:r>
        <w:rPr>
          <w:rFonts w:hint="eastAsia" w:ascii="宋体" w:hAnsi="宋体" w:cs="宋体"/>
          <w:b/>
          <w:color w:val="000000" w:themeColor="text1"/>
          <w:sz w:val="32"/>
          <w:szCs w:val="32"/>
          <w:lang w:eastAsia="zh-CN"/>
        </w:rPr>
        <w:t>四</w:t>
      </w:r>
      <w:r>
        <w:rPr>
          <w:rFonts w:hint="eastAsia" w:ascii="宋体" w:hAnsi="宋体" w:cs="宋体"/>
          <w:b/>
          <w:color w:val="000000" w:themeColor="text1"/>
          <w:sz w:val="32"/>
          <w:szCs w:val="32"/>
        </w:rPr>
        <w:t>月</w:t>
      </w:r>
    </w:p>
    <w:p w14:paraId="536FCC74">
      <w:pPr>
        <w:pStyle w:val="30"/>
        <w:spacing w:before="0" w:after="0"/>
        <w:ind w:firstLine="0"/>
        <w:jc w:val="center"/>
        <w:rPr>
          <w:rFonts w:ascii="宋体" w:hAnsi="宋体" w:cs="宋体"/>
          <w:b/>
          <w:sz w:val="48"/>
          <w:szCs w:val="48"/>
        </w:rPr>
      </w:pPr>
      <w:bookmarkStart w:id="0" w:name="_Toc10040640"/>
      <w:bookmarkStart w:id="1" w:name="_Toc8909251"/>
      <w:r>
        <w:rPr>
          <w:rFonts w:hint="eastAsia" w:ascii="宋体" w:hAnsi="宋体" w:cs="宋体"/>
          <w:b/>
          <w:sz w:val="48"/>
          <w:szCs w:val="48"/>
        </w:rPr>
        <w:t>目  录</w:t>
      </w:r>
      <w:bookmarkEnd w:id="0"/>
      <w:bookmarkEnd w:id="1"/>
    </w:p>
    <w:p w14:paraId="4A1F1EA4">
      <w:pPr>
        <w:pStyle w:val="18"/>
        <w:spacing w:before="0" w:after="0" w:line="360" w:lineRule="auto"/>
        <w:rPr>
          <w:rFonts w:cs="宋体"/>
          <w:sz w:val="30"/>
          <w:szCs w:val="30"/>
        </w:rPr>
      </w:pPr>
    </w:p>
    <w:p w14:paraId="39C256B4">
      <w:pPr>
        <w:pStyle w:val="13"/>
        <w:spacing w:line="600" w:lineRule="auto"/>
        <w:ind w:left="0"/>
        <w:rPr>
          <w:rFonts w:ascii="宋体" w:hAnsi="宋体" w:cs="宋体"/>
          <w:bCs/>
          <w:sz w:val="32"/>
          <w:szCs w:val="32"/>
        </w:rPr>
      </w:pPr>
      <w:r>
        <w:rPr>
          <w:rFonts w:hint="eastAsia" w:ascii="宋体" w:hAnsi="宋体" w:cs="宋体"/>
          <w:bCs/>
          <w:i w:val="0"/>
          <w:sz w:val="32"/>
          <w:szCs w:val="32"/>
        </w:rPr>
        <w:t xml:space="preserve">第一章   </w:t>
      </w:r>
      <w:r>
        <w:rPr>
          <w:rFonts w:hint="eastAsia" w:ascii="宋体" w:hAnsi="宋体" w:cs="宋体"/>
          <w:bCs/>
          <w:i w:val="0"/>
          <w:sz w:val="32"/>
          <w:szCs w:val="32"/>
          <w:lang w:eastAsia="zh-CN"/>
        </w:rPr>
        <w:t>公开比价</w:t>
      </w:r>
      <w:r>
        <w:rPr>
          <w:rFonts w:hint="eastAsia" w:ascii="宋体" w:hAnsi="宋体" w:cs="宋体"/>
          <w:bCs/>
          <w:i w:val="0"/>
          <w:sz w:val="32"/>
          <w:szCs w:val="32"/>
        </w:rPr>
        <w:t>邀请..............................2-3</w:t>
      </w:r>
    </w:p>
    <w:p w14:paraId="017C7534">
      <w:pPr>
        <w:spacing w:line="600" w:lineRule="auto"/>
        <w:jc w:val="left"/>
        <w:rPr>
          <w:rFonts w:hint="eastAsia" w:ascii="宋体" w:hAnsi="宋体" w:eastAsia="宋体" w:cs="宋体"/>
          <w:bCs/>
          <w:sz w:val="32"/>
          <w:szCs w:val="32"/>
          <w:lang w:eastAsia="zh-CN"/>
        </w:rPr>
      </w:pPr>
      <w:r>
        <w:rPr>
          <w:rFonts w:hint="eastAsia" w:ascii="宋体" w:hAnsi="宋体" w:cs="宋体"/>
          <w:bCs/>
          <w:sz w:val="32"/>
          <w:szCs w:val="32"/>
        </w:rPr>
        <w:t xml:space="preserve">第二章   </w:t>
      </w:r>
      <w:r>
        <w:rPr>
          <w:rFonts w:hint="eastAsia" w:ascii="宋体" w:hAnsi="宋体" w:cs="宋体"/>
          <w:bCs/>
          <w:i w:val="0"/>
          <w:sz w:val="32"/>
          <w:szCs w:val="32"/>
          <w:lang w:eastAsia="zh-CN"/>
        </w:rPr>
        <w:t>公开比价</w:t>
      </w:r>
      <w:r>
        <w:rPr>
          <w:rFonts w:hint="eastAsia" w:ascii="宋体" w:hAnsi="宋体" w:cs="宋体"/>
          <w:bCs/>
          <w:sz w:val="32"/>
          <w:szCs w:val="32"/>
        </w:rPr>
        <w:t>须知..............................4-</w:t>
      </w:r>
      <w:r>
        <w:rPr>
          <w:rFonts w:hint="eastAsia" w:ascii="宋体" w:hAnsi="宋体" w:cs="宋体"/>
          <w:bCs/>
          <w:sz w:val="32"/>
          <w:szCs w:val="32"/>
          <w:lang w:val="en-US" w:eastAsia="zh-CN"/>
        </w:rPr>
        <w:t>6</w:t>
      </w:r>
    </w:p>
    <w:p w14:paraId="45DF205B">
      <w:pPr>
        <w:spacing w:line="600" w:lineRule="auto"/>
        <w:rPr>
          <w:rFonts w:hint="eastAsia" w:ascii="宋体" w:hAnsi="宋体" w:eastAsia="宋体" w:cs="宋体"/>
          <w:bCs/>
          <w:spacing w:val="-20"/>
          <w:sz w:val="32"/>
          <w:szCs w:val="32"/>
          <w:lang w:eastAsia="zh-CN"/>
        </w:rPr>
      </w:pPr>
      <w:r>
        <w:rPr>
          <w:rFonts w:hint="eastAsia" w:ascii="宋体" w:hAnsi="宋体" w:cs="宋体"/>
          <w:bCs/>
          <w:sz w:val="32"/>
          <w:szCs w:val="32"/>
        </w:rPr>
        <w:t>第</w:t>
      </w:r>
      <w:r>
        <w:rPr>
          <w:rFonts w:hint="eastAsia" w:ascii="宋体" w:hAnsi="宋体" w:cs="宋体"/>
          <w:bCs/>
          <w:sz w:val="32"/>
          <w:szCs w:val="32"/>
          <w:lang w:eastAsia="zh-CN"/>
        </w:rPr>
        <w:t>三</w:t>
      </w:r>
      <w:r>
        <w:rPr>
          <w:rFonts w:hint="eastAsia" w:ascii="宋体" w:hAnsi="宋体" w:cs="宋体"/>
          <w:bCs/>
          <w:sz w:val="32"/>
          <w:szCs w:val="32"/>
        </w:rPr>
        <w:t>章   采购需求..................................7-</w:t>
      </w:r>
      <w:r>
        <w:rPr>
          <w:rFonts w:hint="eastAsia" w:ascii="宋体" w:hAnsi="宋体" w:cs="宋体"/>
          <w:bCs/>
          <w:sz w:val="32"/>
          <w:szCs w:val="32"/>
          <w:lang w:val="en-US" w:eastAsia="zh-CN"/>
        </w:rPr>
        <w:t>8</w:t>
      </w:r>
    </w:p>
    <w:p w14:paraId="4DCBCBC6">
      <w:pPr>
        <w:spacing w:line="600" w:lineRule="auto"/>
        <w:jc w:val="left"/>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四</w:t>
      </w:r>
      <w:r>
        <w:rPr>
          <w:rFonts w:hint="eastAsia" w:ascii="宋体" w:hAnsi="宋体" w:cs="宋体"/>
          <w:bCs/>
          <w:sz w:val="32"/>
          <w:szCs w:val="32"/>
        </w:rPr>
        <w:t>章   评标方法与评标标准........................</w:t>
      </w:r>
      <w:r>
        <w:rPr>
          <w:rFonts w:hint="eastAsia" w:ascii="宋体" w:hAnsi="宋体" w:cs="宋体"/>
          <w:bCs/>
          <w:sz w:val="32"/>
          <w:szCs w:val="32"/>
          <w:lang w:val="en-US" w:eastAsia="zh-CN"/>
        </w:rPr>
        <w:t>9</w:t>
      </w:r>
    </w:p>
    <w:p w14:paraId="7DB56575">
      <w:pPr>
        <w:spacing w:line="600" w:lineRule="auto"/>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五</w:t>
      </w:r>
      <w:r>
        <w:rPr>
          <w:rFonts w:hint="eastAsia" w:ascii="宋体" w:hAnsi="宋体" w:cs="宋体"/>
          <w:bCs/>
          <w:sz w:val="32"/>
          <w:szCs w:val="32"/>
        </w:rPr>
        <w:t xml:space="preserve">章   </w:t>
      </w:r>
      <w:r>
        <w:rPr>
          <w:rFonts w:hint="eastAsia" w:ascii="宋体" w:hAnsi="宋体" w:cs="宋体"/>
          <w:bCs/>
          <w:sz w:val="32"/>
          <w:szCs w:val="32"/>
          <w:lang w:eastAsia="zh-CN"/>
        </w:rPr>
        <w:t>比价</w:t>
      </w:r>
      <w:r>
        <w:rPr>
          <w:rFonts w:hint="eastAsia" w:ascii="宋体" w:hAnsi="宋体" w:cs="宋体"/>
          <w:bCs/>
          <w:sz w:val="32"/>
          <w:szCs w:val="32"/>
        </w:rPr>
        <w:t>响应文件格式..........................</w:t>
      </w:r>
      <w:r>
        <w:rPr>
          <w:rFonts w:hint="eastAsia" w:ascii="宋体" w:hAnsi="宋体" w:cs="宋体"/>
          <w:bCs/>
          <w:sz w:val="32"/>
          <w:szCs w:val="32"/>
          <w:lang w:val="en-US" w:eastAsia="zh-CN"/>
        </w:rPr>
        <w:t>10</w:t>
      </w:r>
    </w:p>
    <w:p w14:paraId="543160A3">
      <w:pPr>
        <w:rPr>
          <w:rFonts w:ascii="宋体" w:hAnsi="宋体" w:cs="宋体"/>
          <w:b/>
          <w:bCs/>
          <w:sz w:val="32"/>
          <w:szCs w:val="32"/>
        </w:rPr>
      </w:pPr>
      <w:r>
        <w:rPr>
          <w:rFonts w:hint="eastAsia" w:ascii="宋体" w:hAnsi="宋体" w:cs="宋体"/>
          <w:b/>
          <w:bCs/>
          <w:sz w:val="32"/>
          <w:szCs w:val="32"/>
        </w:rPr>
        <w:br w:type="page"/>
      </w:r>
    </w:p>
    <w:p w14:paraId="718A7B11">
      <w:pPr>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公开比价</w:t>
      </w:r>
      <w:r>
        <w:rPr>
          <w:rFonts w:hint="eastAsia" w:ascii="宋体" w:hAnsi="宋体" w:cs="宋体"/>
          <w:b/>
          <w:bCs/>
          <w:sz w:val="32"/>
          <w:szCs w:val="32"/>
        </w:rPr>
        <w:t>邀请</w:t>
      </w:r>
    </w:p>
    <w:p w14:paraId="3BBF675D">
      <w:pPr>
        <w:spacing w:line="360" w:lineRule="auto"/>
        <w:ind w:firstLine="480" w:firstLineChars="200"/>
        <w:rPr>
          <w:rFonts w:ascii="宋体" w:hAnsi="宋体" w:cs="宋体"/>
          <w:sz w:val="24"/>
          <w:szCs w:val="24"/>
        </w:rPr>
      </w:pPr>
      <w:r>
        <w:rPr>
          <w:rFonts w:hint="eastAsia" w:ascii="宋体" w:hAnsi="宋体" w:cs="宋体"/>
          <w:sz w:val="24"/>
          <w:szCs w:val="24"/>
        </w:rPr>
        <w:t>镇江市第四人民医院2026年4月万元以内医疗设备</w:t>
      </w:r>
      <w:r>
        <w:rPr>
          <w:rFonts w:hint="eastAsia" w:ascii="宋体" w:hAnsi="宋体" w:cs="宋体"/>
          <w:sz w:val="24"/>
          <w:szCs w:val="24"/>
          <w:lang w:eastAsia="zh-CN"/>
        </w:rPr>
        <w:t>比价二</w:t>
      </w:r>
      <w:r>
        <w:rPr>
          <w:rFonts w:hint="eastAsia" w:ascii="宋体" w:hAnsi="宋体" w:cs="宋体"/>
          <w:sz w:val="24"/>
          <w:szCs w:val="24"/>
        </w:rPr>
        <w:t>采用</w:t>
      </w:r>
      <w:r>
        <w:rPr>
          <w:rFonts w:hint="eastAsia" w:ascii="宋体" w:hAnsi="宋体" w:cs="宋体"/>
          <w:sz w:val="24"/>
          <w:szCs w:val="24"/>
          <w:lang w:eastAsia="zh-CN"/>
        </w:rPr>
        <w:t>公开比价</w:t>
      </w:r>
      <w:r>
        <w:rPr>
          <w:rFonts w:hint="eastAsia" w:ascii="宋体" w:hAnsi="宋体" w:cs="宋体"/>
          <w:sz w:val="24"/>
          <w:szCs w:val="24"/>
        </w:rPr>
        <w:t>方式，邀请符合资格条件的供应商投标。现将有关情况通知如下：</w:t>
      </w:r>
    </w:p>
    <w:p w14:paraId="0B7B455E">
      <w:pPr>
        <w:spacing w:line="360" w:lineRule="auto"/>
        <w:rPr>
          <w:rFonts w:ascii="宋体" w:hAnsi="宋体" w:cs="宋体"/>
          <w:b/>
          <w:bCs/>
          <w:sz w:val="24"/>
          <w:szCs w:val="24"/>
        </w:rPr>
      </w:pPr>
      <w:r>
        <w:rPr>
          <w:rFonts w:hint="eastAsia" w:ascii="宋体" w:hAnsi="宋体" w:cs="宋体"/>
          <w:b/>
          <w:bCs/>
          <w:sz w:val="24"/>
          <w:szCs w:val="24"/>
        </w:rPr>
        <w:t>1.项目基本信息</w:t>
      </w:r>
    </w:p>
    <w:p w14:paraId="62B5E1D8">
      <w:pPr>
        <w:spacing w:line="360" w:lineRule="auto"/>
        <w:rPr>
          <w:rFonts w:hint="eastAsia" w:ascii="宋体" w:hAnsi="宋体" w:eastAsia="宋体" w:cs="宋体"/>
          <w:sz w:val="24"/>
          <w:szCs w:val="24"/>
          <w:lang w:eastAsia="zh-CN"/>
        </w:rPr>
      </w:pPr>
      <w:r>
        <w:rPr>
          <w:rFonts w:hint="eastAsia" w:ascii="宋体" w:hAnsi="宋体" w:cs="宋体"/>
          <w:sz w:val="24"/>
          <w:szCs w:val="24"/>
        </w:rPr>
        <w:t>（1）项目名称：镇江市第四人民医院2026年4月万元以内医疗设备</w:t>
      </w:r>
      <w:r>
        <w:rPr>
          <w:rFonts w:hint="eastAsia" w:ascii="宋体" w:hAnsi="宋体" w:cs="宋体"/>
          <w:sz w:val="24"/>
          <w:szCs w:val="24"/>
          <w:lang w:eastAsia="zh-CN"/>
        </w:rPr>
        <w:t>比价二</w:t>
      </w:r>
    </w:p>
    <w:p w14:paraId="456329D1">
      <w:pPr>
        <w:spacing w:line="360" w:lineRule="auto"/>
        <w:rPr>
          <w:rFonts w:hint="eastAsia" w:ascii="宋体" w:hAnsi="宋体" w:cs="宋体"/>
          <w:sz w:val="24"/>
          <w:szCs w:val="24"/>
        </w:rPr>
      </w:pPr>
      <w:r>
        <w:rPr>
          <w:rFonts w:hint="eastAsia" w:ascii="宋体" w:hAnsi="宋体" w:cs="宋体"/>
          <w:sz w:val="24"/>
          <w:szCs w:val="24"/>
        </w:rPr>
        <w:t>（2）项目编号：ZJSY</w:t>
      </w:r>
      <w:r>
        <w:rPr>
          <w:rFonts w:hint="eastAsia" w:ascii="宋体" w:hAnsi="宋体" w:cs="宋体"/>
          <w:sz w:val="24"/>
          <w:szCs w:val="24"/>
          <w:lang w:val="en-US" w:eastAsia="zh-CN"/>
        </w:rPr>
        <w:t>GKBJ</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)-第00</w:t>
      </w:r>
      <w:r>
        <w:rPr>
          <w:rFonts w:hint="eastAsia" w:ascii="宋体" w:hAnsi="宋体" w:cs="宋体"/>
          <w:sz w:val="24"/>
          <w:szCs w:val="24"/>
          <w:lang w:val="en-US" w:eastAsia="zh-CN"/>
        </w:rPr>
        <w:t>3</w:t>
      </w:r>
      <w:r>
        <w:rPr>
          <w:rFonts w:hint="eastAsia" w:ascii="宋体" w:hAnsi="宋体" w:cs="宋体"/>
          <w:sz w:val="24"/>
          <w:szCs w:val="24"/>
        </w:rPr>
        <w:t>号</w:t>
      </w:r>
    </w:p>
    <w:p w14:paraId="7E935499">
      <w:pPr>
        <w:spacing w:line="360" w:lineRule="auto"/>
        <w:rPr>
          <w:rFonts w:ascii="宋体" w:hAnsi="宋体" w:cs="宋体"/>
          <w:sz w:val="24"/>
          <w:szCs w:val="24"/>
        </w:rPr>
      </w:pPr>
      <w:r>
        <w:rPr>
          <w:rFonts w:hint="eastAsia" w:ascii="宋体" w:hAnsi="宋体" w:cs="宋体"/>
          <w:sz w:val="24"/>
          <w:szCs w:val="24"/>
        </w:rPr>
        <w:t>（3）采购范围及要求：详细内容及要求见本</w:t>
      </w:r>
      <w:r>
        <w:rPr>
          <w:rFonts w:hint="eastAsia" w:ascii="宋体" w:hAnsi="宋体" w:cs="宋体"/>
          <w:sz w:val="24"/>
          <w:szCs w:val="24"/>
          <w:lang w:eastAsia="zh-CN"/>
        </w:rPr>
        <w:t>比价</w:t>
      </w:r>
      <w:r>
        <w:rPr>
          <w:rFonts w:hint="eastAsia" w:ascii="宋体" w:hAnsi="宋体" w:cs="宋体"/>
          <w:sz w:val="24"/>
          <w:szCs w:val="24"/>
        </w:rPr>
        <w:t>文件第</w:t>
      </w:r>
      <w:r>
        <w:rPr>
          <w:rFonts w:hint="eastAsia" w:ascii="宋体" w:hAnsi="宋体" w:cs="宋体"/>
          <w:sz w:val="24"/>
          <w:szCs w:val="24"/>
          <w:lang w:eastAsia="zh-CN"/>
        </w:rPr>
        <w:t>三</w:t>
      </w:r>
      <w:r>
        <w:rPr>
          <w:rFonts w:hint="eastAsia" w:ascii="宋体" w:hAnsi="宋体" w:cs="宋体"/>
          <w:sz w:val="24"/>
          <w:szCs w:val="24"/>
        </w:rPr>
        <w:t>章采购需求。</w:t>
      </w:r>
    </w:p>
    <w:p w14:paraId="25287FCB">
      <w:pPr>
        <w:spacing w:line="360" w:lineRule="auto"/>
        <w:rPr>
          <w:rFonts w:ascii="宋体" w:hAnsi="宋体" w:cs="宋体"/>
          <w:sz w:val="24"/>
          <w:szCs w:val="24"/>
        </w:rPr>
      </w:pPr>
      <w:r>
        <w:rPr>
          <w:rFonts w:hint="eastAsia" w:ascii="宋体" w:hAnsi="宋体" w:cs="宋体"/>
          <w:sz w:val="24"/>
          <w:szCs w:val="24"/>
        </w:rPr>
        <w:t>（4）采购预算：</w:t>
      </w:r>
      <w:r>
        <w:rPr>
          <w:rFonts w:hint="eastAsia" w:ascii="宋体" w:hAnsi="宋体" w:cs="宋体"/>
          <w:sz w:val="24"/>
          <w:szCs w:val="24"/>
          <w:lang w:eastAsia="zh-CN"/>
        </w:rPr>
        <w:t>单项不超过</w:t>
      </w:r>
      <w:r>
        <w:rPr>
          <w:rFonts w:hint="eastAsia" w:ascii="宋体" w:hAnsi="宋体" w:cs="宋体"/>
          <w:sz w:val="24"/>
          <w:szCs w:val="24"/>
        </w:rPr>
        <w:t>万元。投标人报价超过预算金额的为无效报价，按照无效响应处理。</w:t>
      </w:r>
    </w:p>
    <w:p w14:paraId="1C5AA241">
      <w:pPr>
        <w:spacing w:line="360" w:lineRule="auto"/>
        <w:rPr>
          <w:rFonts w:ascii="宋体" w:hAnsi="宋体" w:cs="宋体"/>
          <w:sz w:val="24"/>
        </w:rPr>
      </w:pPr>
      <w:r>
        <w:rPr>
          <w:rFonts w:hint="eastAsia" w:ascii="宋体" w:hAnsi="宋体" w:cs="宋体"/>
          <w:sz w:val="24"/>
        </w:rPr>
        <w:t>（5）本次采购确定的成交供应商数量：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5D276784">
      <w:pPr>
        <w:spacing w:line="360" w:lineRule="auto"/>
        <w:rPr>
          <w:rFonts w:ascii="宋体" w:hAnsi="宋体" w:cs="宋体"/>
          <w:b/>
          <w:bCs/>
          <w:sz w:val="24"/>
          <w:szCs w:val="24"/>
        </w:rPr>
      </w:pPr>
      <w:r>
        <w:rPr>
          <w:rFonts w:hint="eastAsia" w:ascii="宋体" w:hAnsi="宋体" w:cs="宋体"/>
          <w:b/>
          <w:bCs/>
          <w:sz w:val="24"/>
          <w:szCs w:val="24"/>
        </w:rPr>
        <w:t>2.合格供应商资格条件要求：</w:t>
      </w:r>
    </w:p>
    <w:p w14:paraId="067CC40F">
      <w:pPr>
        <w:spacing w:line="360" w:lineRule="auto"/>
        <w:rPr>
          <w:rFonts w:ascii="宋体" w:hAnsi="宋体" w:cs="宋体"/>
          <w:sz w:val="24"/>
          <w:szCs w:val="24"/>
        </w:rPr>
      </w:pPr>
      <w:r>
        <w:rPr>
          <w:rFonts w:hint="eastAsia" w:ascii="宋体" w:hAnsi="宋体" w:cs="宋体"/>
          <w:sz w:val="24"/>
          <w:szCs w:val="24"/>
        </w:rPr>
        <w:t>（1）具有独立承担民事责任的能力；</w:t>
      </w:r>
    </w:p>
    <w:p w14:paraId="7C4224CE">
      <w:pPr>
        <w:spacing w:line="360" w:lineRule="auto"/>
        <w:rPr>
          <w:rFonts w:ascii="宋体" w:hAnsi="宋体" w:cs="宋体"/>
          <w:sz w:val="24"/>
          <w:szCs w:val="24"/>
        </w:rPr>
      </w:pPr>
      <w:r>
        <w:rPr>
          <w:rFonts w:hint="eastAsia" w:ascii="宋体" w:hAnsi="宋体" w:cs="宋体"/>
          <w:sz w:val="24"/>
          <w:szCs w:val="24"/>
        </w:rPr>
        <w:t>（2）具有履行合同所必需的设备和专业技术能力；</w:t>
      </w:r>
    </w:p>
    <w:p w14:paraId="699B120C">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）采购人根据采购项目的特殊要求规定的特定条件及需要提供的证明材料：无。</w:t>
      </w:r>
    </w:p>
    <w:p w14:paraId="10587E15">
      <w:pPr>
        <w:spacing w:line="360" w:lineRule="auto"/>
        <w:rPr>
          <w:rFonts w:hint="eastAsia" w:ascii="宋体" w:hAnsi="宋体" w:eastAsia="宋体" w:cs="宋体"/>
          <w:b/>
          <w:bCs/>
          <w:sz w:val="24"/>
          <w:szCs w:val="24"/>
          <w:lang w:eastAsia="zh-CN"/>
        </w:rPr>
      </w:pPr>
      <w:r>
        <w:rPr>
          <w:rFonts w:hint="eastAsia" w:ascii="宋体" w:hAnsi="宋体" w:cs="宋体"/>
          <w:b/>
          <w:bCs/>
          <w:sz w:val="24"/>
          <w:szCs w:val="24"/>
        </w:rPr>
        <w:t>3.</w:t>
      </w:r>
      <w:r>
        <w:rPr>
          <w:rFonts w:hint="eastAsia" w:ascii="宋体" w:hAnsi="宋体" w:cs="宋体"/>
          <w:b/>
          <w:bCs/>
          <w:sz w:val="24"/>
          <w:szCs w:val="24"/>
          <w:lang w:eastAsia="zh-CN"/>
        </w:rPr>
        <w:t>比价</w:t>
      </w:r>
      <w:r>
        <w:rPr>
          <w:rFonts w:hint="eastAsia" w:ascii="宋体" w:hAnsi="宋体" w:cs="宋体"/>
          <w:b/>
          <w:bCs/>
          <w:sz w:val="24"/>
          <w:szCs w:val="24"/>
        </w:rPr>
        <w:t>文件的领取</w:t>
      </w:r>
      <w:r>
        <w:rPr>
          <w:rFonts w:hint="eastAsia" w:ascii="宋体" w:hAnsi="宋体" w:cs="宋体"/>
          <w:b/>
          <w:bCs/>
          <w:sz w:val="24"/>
          <w:szCs w:val="24"/>
          <w:lang w:eastAsia="zh-CN"/>
        </w:rPr>
        <w:t>及报名</w:t>
      </w:r>
    </w:p>
    <w:p w14:paraId="69BF2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）公告有效期内在镇江市第四人民医院官网自行下载。</w:t>
      </w:r>
    </w:p>
    <w:p w14:paraId="50ACD706">
      <w:pPr>
        <w:spacing w:line="360" w:lineRule="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比价报名截止</w:t>
      </w:r>
      <w:r>
        <w:rPr>
          <w:rFonts w:hint="eastAsia" w:ascii="宋体" w:hAnsi="宋体" w:cs="宋体"/>
          <w:sz w:val="24"/>
          <w:szCs w:val="24"/>
        </w:rPr>
        <w:t>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r>
        <w:rPr>
          <w:rFonts w:hint="eastAsia" w:ascii="宋体" w:hAnsi="宋体" w:cs="宋体"/>
          <w:sz w:val="24"/>
          <w:szCs w:val="24"/>
          <w:lang w:eastAsia="zh-CN"/>
        </w:rPr>
        <w:t>。</w:t>
      </w:r>
      <w:r>
        <w:rPr>
          <w:rFonts w:hint="eastAsia" w:ascii="宋体" w:hAnsi="宋体" w:cs="宋体"/>
          <w:sz w:val="24"/>
          <w:szCs w:val="24"/>
        </w:rPr>
        <w:t>逾期</w:t>
      </w:r>
      <w:r>
        <w:rPr>
          <w:rFonts w:hint="eastAsia" w:ascii="宋体" w:hAnsi="宋体" w:cs="宋体"/>
          <w:sz w:val="24"/>
          <w:szCs w:val="24"/>
          <w:lang w:eastAsia="zh-CN"/>
        </w:rPr>
        <w:t>发送</w:t>
      </w:r>
      <w:r>
        <w:rPr>
          <w:rFonts w:hint="eastAsia" w:ascii="宋体" w:hAnsi="宋体" w:cs="宋体"/>
          <w:sz w:val="24"/>
          <w:szCs w:val="24"/>
        </w:rPr>
        <w:t>将作无效响应处理；</w:t>
      </w:r>
    </w:p>
    <w:p w14:paraId="73F76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val="en-US" w:eastAsia="zh-CN"/>
        </w:rPr>
        <w:t>报名方式：将《镇江市第四人民医院万元以内医疗设备报价单》（邮件名称格式为“项目名称+投标公司名称”）发送到指定邮箱，邮箱：zjsysbk@163.com。</w:t>
      </w:r>
    </w:p>
    <w:p w14:paraId="5A7B72D2">
      <w:pPr>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（1）本套</w:t>
      </w:r>
      <w:r>
        <w:rPr>
          <w:rFonts w:hint="eastAsia" w:ascii="宋体" w:hAnsi="宋体" w:cs="宋体"/>
          <w:sz w:val="24"/>
          <w:szCs w:val="24"/>
          <w:lang w:eastAsia="zh-CN"/>
        </w:rPr>
        <w:t>比价</w:t>
      </w:r>
      <w:r>
        <w:rPr>
          <w:rFonts w:hint="eastAsia" w:ascii="宋体" w:hAnsi="宋体" w:cs="宋体"/>
          <w:sz w:val="24"/>
          <w:szCs w:val="24"/>
        </w:rPr>
        <w:t>文件不收取任何费用。</w:t>
      </w:r>
    </w:p>
    <w:p w14:paraId="24286EA9">
      <w:pPr>
        <w:spacing w:line="360" w:lineRule="auto"/>
        <w:ind w:firstLine="480" w:firstLineChars="200"/>
        <w:rPr>
          <w:rFonts w:ascii="宋体" w:hAnsi="宋体" w:cs="宋体"/>
          <w:sz w:val="24"/>
          <w:szCs w:val="24"/>
        </w:rPr>
      </w:pPr>
      <w:r>
        <w:rPr>
          <w:rFonts w:hint="eastAsia" w:ascii="宋体" w:hAnsi="宋体" w:cs="宋体"/>
          <w:sz w:val="24"/>
          <w:szCs w:val="24"/>
        </w:rPr>
        <w:t>（2）本项目采用资格后审方式；接受报名，不代表资格审核通过。</w:t>
      </w:r>
    </w:p>
    <w:p w14:paraId="774A0C01">
      <w:pPr>
        <w:spacing w:line="360" w:lineRule="auto"/>
        <w:rPr>
          <w:rFonts w:ascii="宋体" w:hAnsi="宋体" w:cs="宋体"/>
          <w:b/>
          <w:bCs/>
          <w:sz w:val="24"/>
          <w:szCs w:val="24"/>
        </w:rPr>
      </w:pPr>
      <w:r>
        <w:rPr>
          <w:rFonts w:hint="eastAsia" w:ascii="宋体" w:hAnsi="宋体" w:cs="宋体"/>
          <w:b/>
          <w:bCs/>
          <w:sz w:val="24"/>
          <w:szCs w:val="24"/>
        </w:rPr>
        <w:t>4.采购单位、采购方式及成交供应商数量</w:t>
      </w:r>
    </w:p>
    <w:p w14:paraId="05FF99EC">
      <w:pPr>
        <w:spacing w:line="360" w:lineRule="auto"/>
        <w:rPr>
          <w:rFonts w:ascii="宋体" w:hAnsi="宋体" w:cs="宋体"/>
          <w:sz w:val="24"/>
          <w:szCs w:val="24"/>
        </w:rPr>
      </w:pPr>
      <w:r>
        <w:rPr>
          <w:rFonts w:hint="eastAsia" w:ascii="宋体" w:hAnsi="宋体" w:cs="宋体"/>
          <w:sz w:val="24"/>
          <w:szCs w:val="24"/>
        </w:rPr>
        <w:t>（1）采购单位：镇江市第四人民医院    </w:t>
      </w:r>
    </w:p>
    <w:p w14:paraId="77B8F1AF">
      <w:pPr>
        <w:spacing w:line="360" w:lineRule="auto"/>
        <w:ind w:firstLine="480" w:firstLineChars="200"/>
        <w:rPr>
          <w:rFonts w:ascii="宋体" w:hAnsi="宋体" w:cs="宋体"/>
          <w:color w:val="000000"/>
          <w:sz w:val="24"/>
          <w:szCs w:val="24"/>
        </w:rPr>
      </w:pPr>
      <w:r>
        <w:rPr>
          <w:rFonts w:hint="eastAsia" w:ascii="宋体" w:hAnsi="宋体" w:cs="宋体"/>
          <w:sz w:val="24"/>
          <w:szCs w:val="24"/>
        </w:rPr>
        <w:t xml:space="preserve"> 联系人：</w:t>
      </w:r>
      <w:r>
        <w:rPr>
          <w:rFonts w:hint="eastAsia" w:ascii="宋体" w:hAnsi="宋体" w:cs="宋体"/>
          <w:color w:val="000000"/>
          <w:sz w:val="24"/>
          <w:szCs w:val="24"/>
        </w:rPr>
        <w:t>王琪                联系电话：17705286680</w:t>
      </w:r>
    </w:p>
    <w:p w14:paraId="4BCCA719">
      <w:pPr>
        <w:spacing w:line="360" w:lineRule="auto"/>
        <w:rPr>
          <w:rFonts w:ascii="宋体" w:hAnsi="宋体" w:cs="宋体"/>
          <w:sz w:val="24"/>
          <w:szCs w:val="24"/>
        </w:rPr>
      </w:pPr>
      <w:r>
        <w:rPr>
          <w:rFonts w:hint="eastAsia" w:ascii="宋体" w:hAnsi="宋体" w:cs="宋体"/>
          <w:sz w:val="24"/>
          <w:szCs w:val="24"/>
        </w:rPr>
        <w:t>（2）采购方式：</w:t>
      </w:r>
      <w:r>
        <w:rPr>
          <w:rFonts w:hint="eastAsia" w:ascii="宋体" w:hAnsi="宋体" w:cs="宋体"/>
          <w:sz w:val="24"/>
          <w:szCs w:val="24"/>
          <w:lang w:eastAsia="zh-CN"/>
        </w:rPr>
        <w:t>公开比价</w:t>
      </w:r>
      <w:r>
        <w:rPr>
          <w:rFonts w:hint="eastAsia" w:ascii="宋体" w:hAnsi="宋体" w:cs="宋体"/>
          <w:sz w:val="24"/>
          <w:szCs w:val="24"/>
        </w:rPr>
        <w:t>方式</w:t>
      </w:r>
    </w:p>
    <w:p w14:paraId="1984B97E">
      <w:pPr>
        <w:spacing w:line="360" w:lineRule="auto"/>
        <w:rPr>
          <w:rFonts w:ascii="宋体" w:hAnsi="宋体" w:cs="宋体"/>
          <w:sz w:val="24"/>
          <w:szCs w:val="24"/>
        </w:rPr>
      </w:pPr>
      <w:r>
        <w:rPr>
          <w:rFonts w:hint="eastAsia" w:ascii="宋体" w:hAnsi="宋体" w:cs="宋体"/>
          <w:sz w:val="24"/>
          <w:szCs w:val="24"/>
        </w:rPr>
        <w:t>（3）成交供应商数量：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7B7EC9FF">
      <w:pPr>
        <w:spacing w:line="360" w:lineRule="auto"/>
        <w:rPr>
          <w:rFonts w:ascii="宋体" w:hAnsi="宋体" w:cs="宋体"/>
          <w:sz w:val="24"/>
          <w:szCs w:val="24"/>
        </w:rPr>
      </w:pPr>
      <w:r>
        <w:rPr>
          <w:rFonts w:hint="eastAsia" w:ascii="宋体" w:hAnsi="宋体" w:cs="宋体"/>
          <w:b/>
          <w:bCs/>
          <w:sz w:val="24"/>
          <w:szCs w:val="24"/>
        </w:rPr>
        <w:t>5.保证金：</w:t>
      </w:r>
      <w:r>
        <w:rPr>
          <w:rFonts w:hint="eastAsia" w:ascii="宋体" w:hAnsi="宋体" w:cs="宋体"/>
          <w:sz w:val="24"/>
          <w:szCs w:val="24"/>
        </w:rPr>
        <w:t>本项目无需缴纳</w:t>
      </w:r>
      <w:r>
        <w:rPr>
          <w:rFonts w:hint="eastAsia" w:ascii="宋体" w:hAnsi="宋体" w:cs="宋体"/>
          <w:sz w:val="24"/>
          <w:szCs w:val="24"/>
          <w:lang w:eastAsia="zh-CN"/>
        </w:rPr>
        <w:t>比价</w:t>
      </w:r>
      <w:r>
        <w:rPr>
          <w:rFonts w:hint="eastAsia" w:ascii="宋体" w:hAnsi="宋体" w:cs="宋体"/>
          <w:sz w:val="24"/>
          <w:szCs w:val="24"/>
        </w:rPr>
        <w:t>保证金。</w:t>
      </w:r>
    </w:p>
    <w:p w14:paraId="30AFF255">
      <w:pPr>
        <w:spacing w:line="360" w:lineRule="auto"/>
        <w:rPr>
          <w:rFonts w:ascii="宋体" w:hAnsi="宋体" w:cs="宋体"/>
          <w:sz w:val="24"/>
          <w:szCs w:val="24"/>
        </w:rPr>
      </w:pPr>
      <w:r>
        <w:rPr>
          <w:rFonts w:hint="eastAsia" w:ascii="宋体" w:hAnsi="宋体" w:cs="宋体"/>
          <w:b/>
          <w:bCs/>
          <w:sz w:val="24"/>
          <w:szCs w:val="24"/>
        </w:rPr>
        <w:t>6.采购人统一组织集中考察现场及答疑会：</w:t>
      </w:r>
      <w:r>
        <w:rPr>
          <w:rFonts w:hint="eastAsia" w:ascii="宋体" w:hAnsi="宋体" w:cs="宋体"/>
          <w:sz w:val="24"/>
          <w:szCs w:val="24"/>
        </w:rPr>
        <w:t>采购人不统一组织现场查勘或开标前答疑会，供应商可自行联系采购人查勘或答疑。</w:t>
      </w:r>
    </w:p>
    <w:p w14:paraId="4CE68F2E">
      <w:pPr>
        <w:spacing w:line="360" w:lineRule="auto"/>
        <w:rPr>
          <w:rFonts w:ascii="宋体" w:hAnsi="宋体" w:cs="宋体"/>
          <w:sz w:val="24"/>
          <w:szCs w:val="24"/>
        </w:rPr>
      </w:pPr>
      <w:r>
        <w:rPr>
          <w:rFonts w:hint="eastAsia" w:ascii="宋体" w:hAnsi="宋体" w:cs="宋体"/>
          <w:b/>
          <w:bCs/>
          <w:sz w:val="24"/>
          <w:szCs w:val="24"/>
        </w:rPr>
        <w:t>7.</w:t>
      </w:r>
      <w:r>
        <w:rPr>
          <w:rFonts w:hint="eastAsia" w:ascii="宋体" w:hAnsi="宋体" w:cs="宋体"/>
          <w:b/>
          <w:bCs/>
          <w:sz w:val="24"/>
          <w:szCs w:val="24"/>
          <w:lang w:eastAsia="zh-CN"/>
        </w:rPr>
        <w:t>比价</w:t>
      </w:r>
      <w:r>
        <w:rPr>
          <w:rFonts w:hint="eastAsia" w:ascii="宋体" w:hAnsi="宋体" w:cs="宋体"/>
          <w:b/>
          <w:bCs/>
          <w:sz w:val="24"/>
          <w:szCs w:val="24"/>
        </w:rPr>
        <w:t>响应文件接收截止及开标时间和地点</w:t>
      </w:r>
    </w:p>
    <w:p w14:paraId="3E7E1C86">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响应文件接收时间：202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日北京时间8：20，</w:t>
      </w:r>
    </w:p>
    <w:p w14:paraId="4B7BD8C7">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比价</w:t>
      </w:r>
      <w:r>
        <w:rPr>
          <w:rFonts w:hint="eastAsia" w:ascii="宋体" w:hAnsi="宋体" w:cs="宋体"/>
          <w:sz w:val="24"/>
          <w:szCs w:val="24"/>
        </w:rPr>
        <w:t>响应文件接收截止及开标时间：2024年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27</w:t>
      </w:r>
      <w:r>
        <w:rPr>
          <w:rFonts w:hint="eastAsia" w:ascii="宋体" w:hAnsi="宋体" w:cs="宋体"/>
          <w:sz w:val="24"/>
          <w:szCs w:val="24"/>
        </w:rPr>
        <w:t>日北京时间8：30；逾期送达将作无效响应处理；</w:t>
      </w:r>
    </w:p>
    <w:p w14:paraId="4F32029C">
      <w:p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比价</w:t>
      </w:r>
      <w:r>
        <w:rPr>
          <w:rFonts w:hint="eastAsia" w:ascii="宋体" w:hAnsi="宋体" w:cs="宋体"/>
          <w:sz w:val="24"/>
          <w:szCs w:val="24"/>
        </w:rPr>
        <w:t>响应文件接收及开、评标地点：镇江市</w:t>
      </w:r>
      <w:r>
        <w:rPr>
          <w:rFonts w:hint="eastAsia" w:ascii="宋体" w:hAnsi="宋体" w:cs="宋体"/>
          <w:color w:val="000000"/>
          <w:sz w:val="24"/>
          <w:szCs w:val="24"/>
        </w:rPr>
        <w:t>第四人民医院</w:t>
      </w:r>
      <w:r>
        <w:rPr>
          <w:rFonts w:hint="eastAsia" w:ascii="宋体" w:hAnsi="宋体" w:cs="宋体"/>
          <w:color w:val="000000"/>
          <w:sz w:val="24"/>
          <w:szCs w:val="24"/>
          <w:lang w:val="en-US" w:eastAsia="zh-CN"/>
        </w:rPr>
        <w:t>行政楼105开标室</w:t>
      </w:r>
      <w:r>
        <w:rPr>
          <w:rFonts w:hint="eastAsia" w:ascii="宋体" w:hAnsi="宋体" w:cs="宋体"/>
          <w:sz w:val="24"/>
          <w:szCs w:val="24"/>
        </w:rPr>
        <w:t>；届时请符合要求的供应商代表1人出席响应会议。</w:t>
      </w:r>
    </w:p>
    <w:p w14:paraId="4BAC1B59">
      <w:pPr>
        <w:spacing w:line="360" w:lineRule="auto"/>
        <w:rPr>
          <w:rFonts w:ascii="宋体" w:hAnsi="宋体" w:cs="宋体"/>
          <w:sz w:val="24"/>
          <w:szCs w:val="24"/>
        </w:rPr>
      </w:pPr>
      <w:r>
        <w:rPr>
          <w:rFonts w:hint="eastAsia" w:ascii="宋体" w:hAnsi="宋体" w:cs="宋体"/>
          <w:b/>
          <w:bCs/>
          <w:sz w:val="24"/>
          <w:szCs w:val="24"/>
        </w:rPr>
        <w:t>8.本公告自公告之日起</w:t>
      </w:r>
      <w:r>
        <w:rPr>
          <w:rFonts w:hint="eastAsia" w:ascii="宋体" w:hAnsi="宋体" w:cs="宋体"/>
          <w:b/>
          <w:bCs/>
          <w:sz w:val="24"/>
          <w:szCs w:val="24"/>
          <w:lang w:val="en-US" w:eastAsia="zh-CN"/>
        </w:rPr>
        <w:t>1</w:t>
      </w:r>
      <w:r>
        <w:rPr>
          <w:rFonts w:hint="eastAsia" w:ascii="宋体" w:hAnsi="宋体" w:cs="宋体"/>
          <w:b/>
          <w:bCs/>
          <w:sz w:val="24"/>
          <w:szCs w:val="24"/>
        </w:rPr>
        <w:t>个工作日</w:t>
      </w:r>
      <w:r>
        <w:rPr>
          <w:rFonts w:hint="eastAsia" w:ascii="宋体" w:hAnsi="宋体" w:cs="宋体"/>
          <w:sz w:val="24"/>
          <w:szCs w:val="24"/>
        </w:rPr>
        <w:t>, 在</w:t>
      </w:r>
      <w:r>
        <w:rPr>
          <w:rFonts w:hint="eastAsia" w:ascii="宋体" w:hAnsi="宋体" w:cs="宋体"/>
          <w:sz w:val="24"/>
          <w:szCs w:val="24"/>
          <w:lang w:eastAsia="zh-CN"/>
        </w:rPr>
        <w:t>比价</w:t>
      </w:r>
      <w:r>
        <w:rPr>
          <w:rFonts w:hint="eastAsia" w:ascii="宋体" w:hAnsi="宋体" w:cs="宋体"/>
          <w:sz w:val="24"/>
          <w:szCs w:val="24"/>
        </w:rPr>
        <w:t>响应截止前，请关注</w:t>
      </w:r>
      <w:r>
        <w:rPr>
          <w:rFonts w:hint="eastAsia" w:ascii="宋体" w:hAnsi="宋体" w:cs="宋体"/>
          <w:b/>
          <w:bCs/>
          <w:color w:val="000000"/>
          <w:sz w:val="24"/>
          <w:szCs w:val="24"/>
        </w:rPr>
        <w:t>镇江市第四人民医院</w:t>
      </w:r>
      <w:r>
        <w:rPr>
          <w:rFonts w:hint="eastAsia" w:ascii="宋体" w:hAnsi="宋体" w:cs="宋体"/>
          <w:b/>
          <w:bCs/>
          <w:sz w:val="24"/>
          <w:szCs w:val="24"/>
        </w:rPr>
        <w:t>网站</w:t>
      </w:r>
      <w:r>
        <w:rPr>
          <w:rFonts w:hint="eastAsia" w:ascii="宋体" w:hAnsi="宋体" w:cs="宋体"/>
          <w:sz w:val="24"/>
          <w:szCs w:val="24"/>
        </w:rPr>
        <w:t>有无变更公告。</w:t>
      </w:r>
    </w:p>
    <w:p w14:paraId="54A91445">
      <w:pPr>
        <w:spacing w:line="360" w:lineRule="auto"/>
        <w:rPr>
          <w:rFonts w:ascii="宋体" w:hAnsi="宋体" w:cs="宋体"/>
          <w:sz w:val="24"/>
          <w:szCs w:val="24"/>
        </w:rPr>
      </w:pPr>
    </w:p>
    <w:p w14:paraId="025CC346">
      <w:pPr>
        <w:spacing w:line="360" w:lineRule="auto"/>
        <w:jc w:val="right"/>
        <w:rPr>
          <w:rFonts w:ascii="宋体" w:hAnsi="宋体" w:cs="宋体"/>
          <w:b/>
          <w:bCs/>
          <w:sz w:val="24"/>
          <w:szCs w:val="24"/>
        </w:rPr>
      </w:pPr>
      <w:r>
        <w:rPr>
          <w:rFonts w:hint="eastAsia" w:ascii="宋体" w:hAnsi="宋体" w:cs="宋体"/>
          <w:b/>
          <w:bCs/>
          <w:sz w:val="24"/>
          <w:szCs w:val="24"/>
        </w:rPr>
        <w:t>镇江市第四人民医院</w:t>
      </w:r>
    </w:p>
    <w:p w14:paraId="43A32D43">
      <w:pPr>
        <w:spacing w:line="360" w:lineRule="auto"/>
        <w:jc w:val="right"/>
        <w:rPr>
          <w:rFonts w:ascii="宋体" w:hAnsi="宋体" w:cs="宋体"/>
          <w:sz w:val="32"/>
          <w:szCs w:val="32"/>
        </w:rPr>
      </w:pPr>
      <w:r>
        <w:rPr>
          <w:rFonts w:hint="eastAsia" w:ascii="宋体" w:hAnsi="宋体" w:cs="宋体"/>
          <w:b/>
          <w:bCs/>
          <w:sz w:val="24"/>
          <w:szCs w:val="24"/>
        </w:rPr>
        <w:t>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4</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w:t>
      </w:r>
      <w:r>
        <w:rPr>
          <w:rFonts w:hint="eastAsia" w:ascii="宋体" w:hAnsi="宋体" w:cs="宋体"/>
          <w:sz w:val="32"/>
          <w:szCs w:val="32"/>
        </w:rPr>
        <w:br w:type="page"/>
      </w:r>
    </w:p>
    <w:p w14:paraId="19A188CA">
      <w:pPr>
        <w:pStyle w:val="5"/>
        <w:spacing w:before="0" w:after="0" w:line="360" w:lineRule="auto"/>
        <w:jc w:val="center"/>
        <w:rPr>
          <w:rFonts w:ascii="宋体" w:hAnsi="宋体" w:eastAsia="宋体" w:cs="宋体"/>
          <w:color w:val="000000"/>
          <w:sz w:val="21"/>
          <w:szCs w:val="21"/>
        </w:rPr>
      </w:pPr>
      <w:r>
        <w:rPr>
          <w:rFonts w:hint="eastAsia" w:ascii="宋体" w:hAnsi="宋体" w:eastAsia="宋体" w:cs="宋体"/>
          <w:sz w:val="32"/>
          <w:szCs w:val="32"/>
        </w:rPr>
        <w:t>第二章     供应商须知</w:t>
      </w:r>
      <w:bookmarkStart w:id="2" w:name="_Toc10649"/>
    </w:p>
    <w:bookmarkEnd w:id="2"/>
    <w:p w14:paraId="176B59AD">
      <w:pPr>
        <w:pStyle w:val="5"/>
        <w:keepNext w:val="0"/>
        <w:keepLines w:val="0"/>
        <w:spacing w:before="0" w:after="0" w:line="360" w:lineRule="auto"/>
        <w:rPr>
          <w:rFonts w:ascii="宋体" w:hAnsi="宋体" w:eastAsia="宋体" w:cs="宋体"/>
          <w:sz w:val="24"/>
          <w:szCs w:val="24"/>
        </w:rPr>
      </w:pPr>
      <w:r>
        <w:rPr>
          <w:rFonts w:hint="eastAsia" w:ascii="宋体" w:hAnsi="宋体" w:eastAsia="宋体" w:cs="宋体"/>
          <w:sz w:val="24"/>
          <w:szCs w:val="24"/>
        </w:rPr>
        <w:t>1.适用法律、采购方式及采购当事人</w:t>
      </w:r>
    </w:p>
    <w:p w14:paraId="5765CD4C">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1.1 参照《中华人民共和国政府采购法》、《政府采购法实施条例》等法律、规章和规定。</w:t>
      </w:r>
    </w:p>
    <w:p w14:paraId="78B79D3A">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1.2 采购方式：本次采购采用</w:t>
      </w:r>
      <w:r>
        <w:rPr>
          <w:rFonts w:hint="eastAsia" w:ascii="宋体" w:hAnsi="宋体" w:eastAsia="宋体" w:cs="宋体"/>
          <w:b w:val="0"/>
          <w:bCs w:val="0"/>
          <w:sz w:val="24"/>
          <w:szCs w:val="24"/>
          <w:lang w:eastAsia="zh-CN"/>
        </w:rPr>
        <w:t>公开比价</w:t>
      </w:r>
      <w:r>
        <w:rPr>
          <w:rFonts w:hint="eastAsia" w:ascii="宋体" w:hAnsi="宋体" w:eastAsia="宋体" w:cs="宋体"/>
          <w:b w:val="0"/>
          <w:bCs w:val="0"/>
          <w:sz w:val="24"/>
          <w:szCs w:val="24"/>
        </w:rPr>
        <w:t>方式。</w:t>
      </w:r>
    </w:p>
    <w:p w14:paraId="0618A7E0">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1.3 "供应商"是指向</w:t>
      </w:r>
      <w:r>
        <w:rPr>
          <w:rFonts w:hint="eastAsia" w:ascii="宋体" w:hAnsi="宋体" w:eastAsia="宋体" w:cs="宋体"/>
          <w:sz w:val="24"/>
          <w:szCs w:val="24"/>
          <w:lang w:eastAsia="zh-CN"/>
        </w:rPr>
        <w:t>比价</w:t>
      </w:r>
      <w:r>
        <w:rPr>
          <w:rFonts w:hint="eastAsia" w:ascii="宋体" w:hAnsi="宋体" w:eastAsia="宋体" w:cs="宋体"/>
          <w:sz w:val="24"/>
          <w:szCs w:val="24"/>
        </w:rPr>
        <w:t>组织方提交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响应文件的供应商。</w:t>
      </w:r>
    </w:p>
    <w:p w14:paraId="56770671">
      <w:pPr>
        <w:pStyle w:val="7"/>
        <w:tabs>
          <w:tab w:val="left" w:pos="10560"/>
        </w:tabs>
        <w:spacing w:line="360" w:lineRule="auto"/>
        <w:rPr>
          <w:rFonts w:ascii="宋体" w:hAnsi="宋体" w:eastAsia="宋体" w:cs="宋体"/>
          <w:color w:val="FF0000"/>
          <w:sz w:val="24"/>
          <w:szCs w:val="24"/>
        </w:rPr>
      </w:pPr>
      <w:r>
        <w:rPr>
          <w:rFonts w:hint="eastAsia" w:ascii="宋体" w:hAnsi="宋体" w:eastAsia="宋体" w:cs="宋体"/>
          <w:sz w:val="24"/>
          <w:szCs w:val="24"/>
        </w:rPr>
        <w:t>1.4 "采购人"是指采购单位，即：</w:t>
      </w:r>
      <w:r>
        <w:rPr>
          <w:rFonts w:hint="eastAsia" w:ascii="宋体" w:hAnsi="宋体" w:eastAsia="宋体" w:cs="宋体"/>
          <w:color w:val="000000"/>
          <w:sz w:val="24"/>
          <w:szCs w:val="24"/>
        </w:rPr>
        <w:t>镇江市第四人民医院。</w:t>
      </w:r>
    </w:p>
    <w:p w14:paraId="10BD2216">
      <w:pPr>
        <w:pStyle w:val="7"/>
        <w:tabs>
          <w:tab w:val="left" w:pos="11000"/>
        </w:tabs>
        <w:spacing w:line="360" w:lineRule="auto"/>
        <w:rPr>
          <w:rFonts w:ascii="宋体" w:hAnsi="宋体" w:eastAsia="宋体" w:cs="宋体"/>
          <w:b/>
          <w:bCs/>
          <w:sz w:val="24"/>
          <w:szCs w:val="24"/>
        </w:rPr>
      </w:pPr>
      <w:bookmarkStart w:id="3" w:name="_Toc1706"/>
      <w:r>
        <w:rPr>
          <w:rFonts w:hint="eastAsia" w:ascii="宋体" w:hAnsi="宋体" w:eastAsia="宋体" w:cs="宋体"/>
          <w:b/>
          <w:bCs/>
          <w:sz w:val="24"/>
          <w:szCs w:val="24"/>
        </w:rPr>
        <w:t>2.</w:t>
      </w:r>
      <w:bookmarkEnd w:id="3"/>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文件组成</w:t>
      </w:r>
    </w:p>
    <w:p w14:paraId="61CF470B">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2.1《镇江市第四人民医院万元以内医疗设备报价单》（含详细配置清单，保修期等）。</w:t>
      </w:r>
    </w:p>
    <w:p w14:paraId="22E642DC">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2.2 </w:t>
      </w:r>
      <w:bookmarkStart w:id="4" w:name="_Toc15885"/>
      <w:r>
        <w:rPr>
          <w:rFonts w:hint="eastAsia" w:ascii="宋体" w:hAnsi="宋体" w:eastAsia="宋体" w:cs="宋体"/>
          <w:b w:val="0"/>
          <w:bCs w:val="0"/>
          <w:kern w:val="2"/>
          <w:sz w:val="24"/>
          <w:szCs w:val="24"/>
          <w:lang w:val="en-US" w:eastAsia="zh-CN" w:bidi="ar-SA"/>
        </w:rPr>
        <w:t>如有配套耗材的提供耗材名称、规格型号、省平台中标码，中标价，医用耗材国家码，耗材报价，收费编码等。《镇江市第四人民医院万元以内医疗设备配套耗材报价单》。</w:t>
      </w:r>
    </w:p>
    <w:p w14:paraId="004E293D">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2.3设备参数、配置清单、常用配件清单及各项报价-含运费，安装，计量检测以及网络连接等所有费用。</w:t>
      </w:r>
    </w:p>
    <w:p w14:paraId="0778B2C0">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2.4医疗器械注册证。</w:t>
      </w:r>
    </w:p>
    <w:p w14:paraId="58EE01FE">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2.5生产企业营业执照、生产许可证等资质证书、生产企业授权书、法定代表人（负责人）身份证明书、法定代表人（负责人）授权委托书。</w:t>
      </w:r>
    </w:p>
    <w:p w14:paraId="6AD0C7F9">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2.6供应商营业执照、医疗器械经营许可证。</w:t>
      </w:r>
    </w:p>
    <w:p w14:paraId="77450126">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2.7产品彩页。</w:t>
      </w:r>
    </w:p>
    <w:p w14:paraId="21BCBCD8">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2.8近两年省内医院用户名单，销售合同复印件、中标通知书等。</w:t>
      </w:r>
    </w:p>
    <w:p w14:paraId="7BAA48FE">
      <w:pPr>
        <w:pStyle w:val="7"/>
        <w:tabs>
          <w:tab w:val="left" w:pos="11000"/>
        </w:tabs>
        <w:spacing w:line="360" w:lineRule="auto"/>
        <w:rPr>
          <w:rFonts w:ascii="宋体" w:hAnsi="宋体" w:eastAsia="宋体" w:cs="宋体"/>
          <w:b/>
          <w:bCs/>
          <w:sz w:val="24"/>
          <w:szCs w:val="24"/>
        </w:rPr>
      </w:pPr>
      <w:r>
        <w:rPr>
          <w:rFonts w:hint="eastAsia" w:ascii="宋体" w:hAnsi="宋体" w:eastAsia="宋体" w:cs="宋体"/>
          <w:b/>
          <w:bCs/>
          <w:sz w:val="24"/>
          <w:szCs w:val="24"/>
        </w:rPr>
        <w:t>3.</w:t>
      </w:r>
      <w:bookmarkEnd w:id="4"/>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文件的修改、变更</w:t>
      </w:r>
    </w:p>
    <w:p w14:paraId="0ACB17C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3.1采购人在</w:t>
      </w:r>
      <w:r>
        <w:rPr>
          <w:rFonts w:hint="eastAsia" w:ascii="宋体" w:hAnsi="宋体" w:eastAsia="宋体" w:cs="宋体"/>
          <w:sz w:val="24"/>
          <w:szCs w:val="24"/>
          <w:lang w:eastAsia="zh-CN"/>
        </w:rPr>
        <w:t>比价</w:t>
      </w:r>
      <w:r>
        <w:rPr>
          <w:rFonts w:hint="eastAsia" w:ascii="宋体" w:hAnsi="宋体" w:eastAsia="宋体" w:cs="宋体"/>
          <w:sz w:val="24"/>
          <w:szCs w:val="24"/>
        </w:rPr>
        <w:t>文件要求提交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响应文件截止时间前，有权决定延长</w:t>
      </w:r>
      <w:r>
        <w:rPr>
          <w:rFonts w:hint="eastAsia" w:ascii="宋体" w:hAnsi="宋体" w:eastAsia="宋体" w:cs="宋体"/>
          <w:sz w:val="24"/>
          <w:szCs w:val="24"/>
          <w:lang w:eastAsia="zh-CN"/>
        </w:rPr>
        <w:t>比价</w:t>
      </w:r>
      <w:r>
        <w:rPr>
          <w:rFonts w:hint="eastAsia" w:ascii="宋体" w:hAnsi="宋体" w:eastAsia="宋体" w:cs="宋体"/>
          <w:sz w:val="24"/>
          <w:szCs w:val="24"/>
        </w:rPr>
        <w:t>截止时间和</w:t>
      </w:r>
      <w:r>
        <w:rPr>
          <w:rFonts w:hint="eastAsia" w:ascii="宋体" w:hAnsi="宋体" w:eastAsia="宋体" w:cs="宋体"/>
          <w:sz w:val="24"/>
          <w:szCs w:val="24"/>
          <w:lang w:eastAsia="zh-CN"/>
        </w:rPr>
        <w:t>比价</w:t>
      </w:r>
      <w:r>
        <w:rPr>
          <w:rFonts w:hint="eastAsia" w:ascii="宋体" w:hAnsi="宋体" w:eastAsia="宋体" w:cs="宋体"/>
          <w:sz w:val="24"/>
          <w:szCs w:val="24"/>
        </w:rPr>
        <w:t>时间，并以电话或邮件形式告知。</w:t>
      </w:r>
    </w:p>
    <w:p w14:paraId="0A24DA14">
      <w:pPr>
        <w:pStyle w:val="7"/>
        <w:tabs>
          <w:tab w:val="left" w:pos="11000"/>
        </w:tabs>
        <w:spacing w:line="360" w:lineRule="auto"/>
        <w:rPr>
          <w:rFonts w:ascii="宋体" w:hAnsi="宋体" w:eastAsia="宋体" w:cs="宋体"/>
          <w:b/>
          <w:bCs/>
          <w:sz w:val="24"/>
          <w:szCs w:val="24"/>
        </w:rPr>
      </w:pPr>
      <w:bookmarkStart w:id="5" w:name="_Toc7868"/>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bookmarkEnd w:id="5"/>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响应文件的密封和标记</w:t>
      </w:r>
    </w:p>
    <w:p w14:paraId="6807A23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 供应商应将</w:t>
      </w:r>
      <w:r>
        <w:rPr>
          <w:rFonts w:hint="eastAsia" w:ascii="宋体" w:hAnsi="宋体" w:eastAsia="宋体" w:cs="宋体"/>
          <w:color w:val="000000" w:themeColor="text1"/>
          <w:sz w:val="24"/>
          <w:szCs w:val="24"/>
          <w:lang w:eastAsia="zh-CN"/>
        </w:rPr>
        <w:t>比价</w:t>
      </w:r>
      <w:r>
        <w:rPr>
          <w:rFonts w:hint="eastAsia" w:ascii="宋体" w:hAnsi="宋体" w:eastAsia="宋体" w:cs="宋体"/>
          <w:color w:val="000000" w:themeColor="text1"/>
          <w:sz w:val="24"/>
          <w:szCs w:val="24"/>
        </w:rPr>
        <w:t>响应文件正本、副本密封提交。</w:t>
      </w:r>
    </w:p>
    <w:p w14:paraId="0C671C9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 密封的包装物应标记：</w:t>
      </w:r>
    </w:p>
    <w:p w14:paraId="74A4821C">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比价</w:t>
      </w:r>
      <w:r>
        <w:rPr>
          <w:rFonts w:hint="eastAsia" w:ascii="宋体" w:hAnsi="宋体" w:eastAsia="宋体" w:cs="宋体"/>
          <w:sz w:val="24"/>
          <w:szCs w:val="24"/>
        </w:rPr>
        <w:t>邀请中注明的地址送达规定地点；</w:t>
      </w:r>
    </w:p>
    <w:p w14:paraId="373789F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（2）注明参加</w:t>
      </w:r>
      <w:r>
        <w:rPr>
          <w:rFonts w:hint="eastAsia" w:ascii="宋体" w:hAnsi="宋体" w:eastAsia="宋体" w:cs="宋体"/>
          <w:sz w:val="24"/>
          <w:szCs w:val="24"/>
          <w:lang w:eastAsia="zh-CN"/>
        </w:rPr>
        <w:t>比价</w:t>
      </w:r>
      <w:r>
        <w:rPr>
          <w:rFonts w:hint="eastAsia" w:ascii="宋体" w:hAnsi="宋体" w:eastAsia="宋体" w:cs="宋体"/>
          <w:sz w:val="24"/>
          <w:szCs w:val="24"/>
        </w:rPr>
        <w:t>项目名称、</w:t>
      </w:r>
      <w:r>
        <w:rPr>
          <w:rFonts w:hint="eastAsia" w:ascii="宋体" w:hAnsi="宋体" w:eastAsia="宋体" w:cs="宋体"/>
          <w:sz w:val="24"/>
          <w:szCs w:val="24"/>
          <w:lang w:eastAsia="zh-CN"/>
        </w:rPr>
        <w:t>比价</w:t>
      </w:r>
      <w:r>
        <w:rPr>
          <w:rFonts w:hint="eastAsia" w:ascii="宋体" w:hAnsi="宋体" w:eastAsia="宋体" w:cs="宋体"/>
          <w:sz w:val="24"/>
          <w:szCs w:val="24"/>
        </w:rPr>
        <w:t>响应文件编号；</w:t>
      </w:r>
    </w:p>
    <w:p w14:paraId="17C1B55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（3）注明供应商的名称和地址。</w:t>
      </w:r>
    </w:p>
    <w:p w14:paraId="2AEA5315">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 未密封的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r>
        <w:rPr>
          <w:rFonts w:hint="eastAsia" w:ascii="宋体" w:hAnsi="宋体" w:eastAsia="宋体" w:cs="宋体"/>
          <w:sz w:val="24"/>
          <w:szCs w:val="24"/>
          <w:lang w:eastAsia="zh-CN"/>
        </w:rPr>
        <w:t>比价</w:t>
      </w:r>
      <w:r>
        <w:rPr>
          <w:rFonts w:hint="eastAsia" w:ascii="宋体" w:hAnsi="宋体" w:eastAsia="宋体" w:cs="宋体"/>
          <w:sz w:val="24"/>
          <w:szCs w:val="24"/>
        </w:rPr>
        <w:t>组织方将拒收。如果包装物未按以上要求密封和加写标记，采购人对误投或过早启封概不负责。对由此造成提前开封的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响应文件，采购人将拒收。</w:t>
      </w:r>
    </w:p>
    <w:p w14:paraId="70CD3CAD">
      <w:pPr>
        <w:pStyle w:val="7"/>
        <w:tabs>
          <w:tab w:val="left" w:pos="11000"/>
        </w:tabs>
        <w:spacing w:line="360" w:lineRule="auto"/>
        <w:rPr>
          <w:rFonts w:ascii="宋体" w:hAnsi="宋体" w:eastAsia="宋体" w:cs="宋体"/>
          <w:b/>
          <w:bCs/>
          <w:sz w:val="24"/>
          <w:szCs w:val="24"/>
        </w:rPr>
      </w:pPr>
      <w:bookmarkStart w:id="6" w:name="_Toc29642"/>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6"/>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响应文件的递交</w:t>
      </w:r>
    </w:p>
    <w:p w14:paraId="4B499BCA">
      <w:pPr>
        <w:pStyle w:val="7"/>
        <w:tabs>
          <w:tab w:val="left" w:pos="11000"/>
        </w:tabs>
        <w:spacing w:line="360" w:lineRule="auto"/>
        <w:rPr>
          <w:rFonts w:ascii="宋体" w:hAnsi="宋体" w:eastAsia="宋体" w:cs="宋体"/>
          <w:sz w:val="24"/>
          <w:szCs w:val="24"/>
        </w:rPr>
      </w:pPr>
      <w:bookmarkStart w:id="7" w:name="_Hlt26954752"/>
      <w:bookmarkEnd w:id="7"/>
      <w:bookmarkStart w:id="8" w:name="_Hlt26670496"/>
      <w:bookmarkEnd w:id="8"/>
      <w:bookmarkStart w:id="9" w:name="_Hlt26954858"/>
      <w:bookmarkEnd w:id="9"/>
      <w:r>
        <w:rPr>
          <w:rFonts w:hint="eastAsia" w:ascii="宋体" w:hAnsi="宋体" w:eastAsia="宋体" w:cs="宋体"/>
          <w:sz w:val="24"/>
          <w:szCs w:val="24"/>
          <w:lang w:val="en-US" w:eastAsia="zh-CN"/>
        </w:rPr>
        <w:t>5</w:t>
      </w:r>
      <w:r>
        <w:rPr>
          <w:rFonts w:hint="eastAsia" w:ascii="宋体" w:hAnsi="宋体" w:eastAsia="宋体" w:cs="宋体"/>
          <w:sz w:val="24"/>
          <w:szCs w:val="24"/>
        </w:rPr>
        <w:t>.1 供应商必须在</w:t>
      </w:r>
      <w:r>
        <w:rPr>
          <w:rFonts w:hint="eastAsia" w:ascii="宋体" w:hAnsi="宋体" w:eastAsia="宋体" w:cs="宋体"/>
          <w:sz w:val="24"/>
          <w:szCs w:val="24"/>
          <w:lang w:eastAsia="zh-CN"/>
        </w:rPr>
        <w:t>比价</w:t>
      </w:r>
      <w:r>
        <w:rPr>
          <w:rFonts w:hint="eastAsia" w:ascii="宋体" w:hAnsi="宋体" w:eastAsia="宋体" w:cs="宋体"/>
          <w:sz w:val="24"/>
          <w:szCs w:val="24"/>
        </w:rPr>
        <w:t>文件规定的截止时间前将</w:t>
      </w:r>
      <w:r>
        <w:rPr>
          <w:rFonts w:hint="eastAsia" w:ascii="宋体" w:hAnsi="宋体" w:eastAsia="宋体" w:cs="宋体"/>
          <w:sz w:val="24"/>
          <w:szCs w:val="24"/>
          <w:lang w:eastAsia="zh-CN"/>
        </w:rPr>
        <w:t>比价</w:t>
      </w:r>
      <w:r>
        <w:rPr>
          <w:rFonts w:hint="eastAsia" w:ascii="宋体" w:hAnsi="宋体" w:eastAsia="宋体" w:cs="宋体"/>
          <w:sz w:val="24"/>
          <w:szCs w:val="24"/>
        </w:rPr>
        <w:t>响应文件送达指定的地点。</w:t>
      </w:r>
      <w:bookmarkStart w:id="10" w:name="_Hlt26954860"/>
      <w:bookmarkEnd w:id="10"/>
      <w:r>
        <w:rPr>
          <w:rFonts w:hint="eastAsia" w:ascii="宋体" w:hAnsi="宋体" w:eastAsia="宋体" w:cs="宋体"/>
          <w:sz w:val="24"/>
          <w:szCs w:val="24"/>
        </w:rPr>
        <w:t>采购人将拒收在截止时间后送达的任何</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p>
    <w:p w14:paraId="25A11D6C">
      <w:pPr>
        <w:pStyle w:val="7"/>
        <w:tabs>
          <w:tab w:val="left" w:pos="11000"/>
        </w:tabs>
        <w:spacing w:line="360" w:lineRule="auto"/>
        <w:rPr>
          <w:rFonts w:ascii="宋体" w:hAnsi="宋体" w:eastAsia="宋体" w:cs="宋体"/>
          <w:b/>
          <w:bCs/>
          <w:sz w:val="24"/>
          <w:szCs w:val="24"/>
        </w:rPr>
      </w:pPr>
      <w:bookmarkStart w:id="11" w:name="_Toc11780"/>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bookmarkEnd w:id="11"/>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比价</w:t>
      </w:r>
      <w:r>
        <w:rPr>
          <w:rFonts w:hint="eastAsia" w:ascii="宋体" w:hAnsi="宋体" w:eastAsia="宋体" w:cs="宋体"/>
          <w:b/>
          <w:bCs/>
          <w:sz w:val="24"/>
          <w:szCs w:val="24"/>
        </w:rPr>
        <w:t>过程的保密</w:t>
      </w:r>
    </w:p>
    <w:p w14:paraId="023AA7D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采购人将采取必要措施，保证</w:t>
      </w:r>
      <w:r>
        <w:rPr>
          <w:rFonts w:hint="eastAsia" w:ascii="宋体" w:hAnsi="宋体" w:eastAsia="宋体" w:cs="宋体"/>
          <w:sz w:val="24"/>
          <w:szCs w:val="24"/>
          <w:lang w:eastAsia="zh-CN"/>
        </w:rPr>
        <w:t>比价</w:t>
      </w:r>
      <w:r>
        <w:rPr>
          <w:rFonts w:hint="eastAsia" w:ascii="宋体" w:hAnsi="宋体" w:eastAsia="宋体" w:cs="宋体"/>
          <w:sz w:val="24"/>
          <w:szCs w:val="24"/>
        </w:rPr>
        <w:t>在严格保密的情况下进行。</w:t>
      </w:r>
    </w:p>
    <w:p w14:paraId="5EB468CA">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任何单位和个人不得非法干预、影响</w:t>
      </w:r>
      <w:r>
        <w:rPr>
          <w:rFonts w:hint="eastAsia" w:ascii="宋体" w:hAnsi="宋体" w:eastAsia="宋体" w:cs="宋体"/>
          <w:sz w:val="24"/>
          <w:szCs w:val="24"/>
          <w:lang w:eastAsia="zh-CN"/>
        </w:rPr>
        <w:t>比价</w:t>
      </w:r>
      <w:r>
        <w:rPr>
          <w:rFonts w:hint="eastAsia" w:ascii="宋体" w:hAnsi="宋体" w:eastAsia="宋体" w:cs="宋体"/>
          <w:sz w:val="24"/>
          <w:szCs w:val="24"/>
        </w:rPr>
        <w:t>办法的确定，以及评审过程和结果。</w:t>
      </w:r>
    </w:p>
    <w:p w14:paraId="2BC11D51">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凡是与审查、澄清、评审和比较</w:t>
      </w:r>
      <w:r>
        <w:rPr>
          <w:rFonts w:hint="eastAsia" w:ascii="宋体" w:hAnsi="宋体" w:eastAsia="宋体" w:cs="宋体"/>
          <w:sz w:val="24"/>
          <w:szCs w:val="24"/>
          <w:lang w:eastAsia="zh-CN"/>
        </w:rPr>
        <w:t>比价</w:t>
      </w:r>
      <w:r>
        <w:rPr>
          <w:rFonts w:hint="eastAsia" w:ascii="宋体" w:hAnsi="宋体" w:eastAsia="宋体" w:cs="宋体"/>
          <w:sz w:val="24"/>
          <w:szCs w:val="24"/>
        </w:rPr>
        <w:t>响应文件的有关资料等，均不向供应商及与</w:t>
      </w:r>
      <w:r>
        <w:rPr>
          <w:rFonts w:hint="eastAsia" w:ascii="宋体" w:hAnsi="宋体" w:eastAsia="宋体" w:cs="宋体"/>
          <w:sz w:val="24"/>
          <w:szCs w:val="24"/>
          <w:lang w:eastAsia="zh-CN"/>
        </w:rPr>
        <w:t>比价</w:t>
      </w:r>
      <w:r>
        <w:rPr>
          <w:rFonts w:hint="eastAsia" w:ascii="宋体" w:hAnsi="宋体" w:eastAsia="宋体" w:cs="宋体"/>
          <w:sz w:val="24"/>
          <w:szCs w:val="24"/>
        </w:rPr>
        <w:t>无关的其他人员透露。</w:t>
      </w:r>
    </w:p>
    <w:p w14:paraId="4B585405">
      <w:pPr>
        <w:tabs>
          <w:tab w:val="left" w:pos="900"/>
        </w:tabs>
        <w:autoSpaceDE w:val="0"/>
        <w:autoSpaceDN w:val="0"/>
        <w:spacing w:line="360" w:lineRule="auto"/>
        <w:rPr>
          <w:rFonts w:ascii="宋体" w:hAnsi="宋体" w:cs="宋体"/>
          <w:b/>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w:t>
      </w:r>
      <w:r>
        <w:rPr>
          <w:rFonts w:hint="eastAsia" w:ascii="宋体" w:hAnsi="宋体" w:cs="宋体"/>
          <w:b/>
          <w:sz w:val="24"/>
          <w:szCs w:val="24"/>
        </w:rPr>
        <w:t>成交</w:t>
      </w:r>
    </w:p>
    <w:p w14:paraId="10AB112C">
      <w:pPr>
        <w:tabs>
          <w:tab w:val="left" w:pos="900"/>
        </w:tabs>
        <w:autoSpaceDE w:val="0"/>
        <w:autoSpaceDN w:val="0"/>
        <w:spacing w:line="360" w:lineRule="auto"/>
        <w:rPr>
          <w:rFonts w:ascii="宋体" w:hAnsi="宋体" w:cs="宋体"/>
          <w:sz w:val="24"/>
          <w:szCs w:val="24"/>
        </w:rPr>
      </w:pPr>
      <w:bookmarkStart w:id="12" w:name="_Toc16938554"/>
      <w:bookmarkStart w:id="13" w:name="_Toc20823310"/>
      <w:r>
        <w:rPr>
          <w:rFonts w:hint="eastAsia" w:ascii="宋体" w:hAnsi="宋体" w:cs="宋体"/>
          <w:sz w:val="24"/>
          <w:szCs w:val="24"/>
          <w:lang w:val="en-US" w:eastAsia="zh-CN"/>
        </w:rPr>
        <w:t>7.1</w:t>
      </w:r>
      <w:r>
        <w:rPr>
          <w:rFonts w:hint="eastAsia" w:ascii="宋体" w:hAnsi="宋体" w:cs="宋体"/>
          <w:sz w:val="24"/>
          <w:szCs w:val="24"/>
        </w:rPr>
        <w:t>确定</w:t>
      </w:r>
      <w:bookmarkEnd w:id="12"/>
      <w:bookmarkEnd w:id="13"/>
      <w:r>
        <w:rPr>
          <w:rFonts w:hint="eastAsia" w:ascii="宋体" w:hAnsi="宋体" w:cs="宋体"/>
          <w:sz w:val="24"/>
          <w:szCs w:val="24"/>
        </w:rPr>
        <w:t>成交单位</w:t>
      </w:r>
    </w:p>
    <w:p w14:paraId="357D1C5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小组</w:t>
      </w:r>
      <w:r>
        <w:rPr>
          <w:rFonts w:hint="eastAsia" w:ascii="宋体" w:hAnsi="宋体" w:cs="宋体"/>
          <w:sz w:val="24"/>
          <w:szCs w:val="24"/>
          <w:lang w:eastAsia="zh-CN"/>
        </w:rPr>
        <w:t>审核比价响应文件</w:t>
      </w:r>
      <w:r>
        <w:rPr>
          <w:rFonts w:hint="eastAsia" w:ascii="宋体" w:hAnsi="宋体" w:cs="宋体"/>
          <w:sz w:val="24"/>
          <w:szCs w:val="24"/>
        </w:rPr>
        <w:t>，</w:t>
      </w:r>
      <w:r>
        <w:rPr>
          <w:rFonts w:hint="eastAsia" w:ascii="宋体" w:hAnsi="宋体" w:eastAsia="宋体" w:cs="Times New Roman"/>
          <w:kern w:val="2"/>
          <w:sz w:val="24"/>
          <w:szCs w:val="21"/>
          <w:lang w:val="en-US" w:eastAsia="zh-CN" w:bidi="ar-SA"/>
        </w:rPr>
        <w:t>满足比价文件实质性要求的单位数量达3家及以上的，公开比价采购，由最低报价的投标单位中标。若最低报价的投标单位有两家及以上，则现场采用二次报价方式，确定中标单位。</w:t>
      </w:r>
    </w:p>
    <w:p w14:paraId="306DA591">
      <w:pPr>
        <w:pStyle w:val="19"/>
        <w:shd w:val="clear" w:color="auto" w:fill="FFFFFF"/>
        <w:adjustRightInd w:val="0"/>
        <w:spacing w:before="0" w:beforeAutospacing="0" w:after="0" w:afterAutospacing="0" w:line="500" w:lineRule="exact"/>
        <w:jc w:val="both"/>
        <w:rPr>
          <w:rFonts w:hint="eastAsia" w:ascii="宋体" w:hAnsi="宋体" w:eastAsia="宋体" w:cs="Times New Roman"/>
          <w:kern w:val="2"/>
          <w:sz w:val="24"/>
          <w:szCs w:val="21"/>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满足比价文件实质性要求的单位数量仅有2家的，则现场转变采购方式，采用竞争性谈判的采购方式，确定中标单位。</w:t>
      </w:r>
    </w:p>
    <w:p w14:paraId="78303015">
      <w:pPr>
        <w:pStyle w:val="19"/>
        <w:shd w:val="clear" w:color="auto" w:fill="FFFFFF"/>
        <w:spacing w:before="0" w:beforeAutospacing="0" w:after="0" w:afterAutospacing="0" w:line="500" w:lineRule="exact"/>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满足比价文件实质性要求的单位数量仅有1家的，则现场采用议价谈判的方式，确定中标单位。</w:t>
      </w:r>
    </w:p>
    <w:p w14:paraId="76248B6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若有充分证据证明，成交供应商出现下列情况之一的，一经查实，将被取消成交资格：</w:t>
      </w:r>
    </w:p>
    <w:p w14:paraId="77A6290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提供虚假材料谋取成交的；</w:t>
      </w:r>
    </w:p>
    <w:p w14:paraId="71B19C8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与评审专家、采购人、其他供应商恶意串通的；</w:t>
      </w:r>
    </w:p>
    <w:p w14:paraId="027F92D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向评审专家、采购人行贿或者提供其他不正当利益的；</w:t>
      </w:r>
    </w:p>
    <w:p w14:paraId="462077E9">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恶意竞争，最终总报价明显低于其自身合理成本且又无法提供证明的；</w:t>
      </w:r>
    </w:p>
    <w:p w14:paraId="1ED4A1B0">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五、</w:t>
      </w:r>
      <w:r>
        <w:rPr>
          <w:rFonts w:hint="eastAsia" w:ascii="宋体" w:hAnsi="宋体" w:cs="宋体"/>
          <w:sz w:val="24"/>
          <w:szCs w:val="24"/>
        </w:rPr>
        <w:t>不满足本</w:t>
      </w:r>
      <w:r>
        <w:rPr>
          <w:rFonts w:hint="eastAsia" w:ascii="宋体" w:hAnsi="宋体" w:cs="宋体"/>
          <w:sz w:val="24"/>
          <w:szCs w:val="24"/>
          <w:lang w:eastAsia="zh-CN"/>
        </w:rPr>
        <w:t>比价</w:t>
      </w:r>
      <w:r>
        <w:rPr>
          <w:rFonts w:hint="eastAsia" w:ascii="宋体" w:hAnsi="宋体" w:cs="宋体"/>
          <w:sz w:val="24"/>
          <w:szCs w:val="24"/>
        </w:rPr>
        <w:t>文件规定的实质性要求，但在评审过程中又未被</w:t>
      </w:r>
      <w:r>
        <w:rPr>
          <w:rFonts w:hint="eastAsia" w:ascii="宋体" w:hAnsi="宋体" w:cs="宋体"/>
          <w:sz w:val="24"/>
          <w:szCs w:val="24"/>
          <w:lang w:eastAsia="zh-CN"/>
        </w:rPr>
        <w:t>比价</w:t>
      </w:r>
      <w:r>
        <w:rPr>
          <w:rFonts w:hint="eastAsia" w:ascii="宋体" w:hAnsi="宋体" w:cs="宋体"/>
          <w:sz w:val="24"/>
          <w:szCs w:val="24"/>
        </w:rPr>
        <w:t>小组发现的；</w:t>
      </w:r>
    </w:p>
    <w:p w14:paraId="3EB9AE91">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六、</w:t>
      </w:r>
      <w:r>
        <w:rPr>
          <w:rFonts w:hint="eastAsia" w:ascii="宋体" w:hAnsi="宋体" w:cs="宋体"/>
          <w:sz w:val="24"/>
          <w:szCs w:val="24"/>
        </w:rPr>
        <w:t>成交后无正当理由拒不与采购人签订采购合同或者未按照</w:t>
      </w:r>
      <w:r>
        <w:rPr>
          <w:rFonts w:hint="eastAsia" w:ascii="宋体" w:hAnsi="宋体" w:cs="宋体"/>
          <w:sz w:val="24"/>
          <w:szCs w:val="24"/>
          <w:lang w:eastAsia="zh-CN"/>
        </w:rPr>
        <w:t>比价</w:t>
      </w:r>
      <w:r>
        <w:rPr>
          <w:rFonts w:hint="eastAsia" w:ascii="宋体" w:hAnsi="宋体" w:cs="宋体"/>
          <w:sz w:val="24"/>
          <w:szCs w:val="24"/>
        </w:rPr>
        <w:t>文件确定的事项签订采购合同；</w:t>
      </w:r>
    </w:p>
    <w:p w14:paraId="41270A5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将采购合同转包；</w:t>
      </w:r>
    </w:p>
    <w:p w14:paraId="061DB626">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八、</w:t>
      </w:r>
      <w:r>
        <w:rPr>
          <w:rFonts w:hint="eastAsia" w:ascii="宋体" w:hAnsi="宋体" w:cs="宋体"/>
          <w:sz w:val="24"/>
          <w:szCs w:val="24"/>
        </w:rPr>
        <w:t>法律、法规、规章规定的属于成交无效的其他情形。</w:t>
      </w:r>
    </w:p>
    <w:p w14:paraId="79CDCBEC">
      <w:pPr>
        <w:tabs>
          <w:tab w:val="left" w:pos="900"/>
        </w:tabs>
        <w:autoSpaceDE w:val="0"/>
        <w:autoSpaceDN w:val="0"/>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质疑处理</w:t>
      </w:r>
    </w:p>
    <w:p w14:paraId="5D23BA9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eastAsia="zh-CN"/>
        </w:rPr>
        <w:t>比价</w:t>
      </w:r>
      <w:r>
        <w:rPr>
          <w:rFonts w:hint="eastAsia" w:ascii="宋体" w:hAnsi="宋体" w:cs="宋体"/>
          <w:sz w:val="24"/>
          <w:szCs w:val="24"/>
        </w:rPr>
        <w:t>供应商认为</w:t>
      </w:r>
      <w:r>
        <w:rPr>
          <w:rFonts w:hint="eastAsia" w:ascii="宋体" w:hAnsi="宋体" w:cs="宋体"/>
          <w:sz w:val="24"/>
          <w:szCs w:val="24"/>
          <w:lang w:eastAsia="zh-CN"/>
        </w:rPr>
        <w:t>比价</w:t>
      </w:r>
      <w:r>
        <w:rPr>
          <w:rFonts w:hint="eastAsia" w:ascii="宋体" w:hAnsi="宋体" w:cs="宋体"/>
          <w:sz w:val="24"/>
          <w:szCs w:val="24"/>
        </w:rPr>
        <w:t>文件、采购过程和采购结果使自己的权益受到损害的，可以在知道或应知其权益受到损害之日起七个工作日内，以书面形式向采购人提出质疑</w:t>
      </w:r>
      <w:r>
        <w:rPr>
          <w:rFonts w:hint="eastAsia"/>
          <w:sz w:val="24"/>
          <w:szCs w:val="24"/>
        </w:rPr>
        <w:t>(在质疑有效期内，质疑必须一次性提出)</w:t>
      </w:r>
      <w:r>
        <w:rPr>
          <w:rFonts w:hint="eastAsia" w:ascii="宋体" w:hAnsi="宋体" w:cs="宋体"/>
          <w:sz w:val="24"/>
          <w:szCs w:val="24"/>
        </w:rPr>
        <w:t>。上述应知其权益受到损害之日，是指：</w:t>
      </w:r>
    </w:p>
    <w:p w14:paraId="6866E02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对可以质疑的</w:t>
      </w:r>
      <w:r>
        <w:rPr>
          <w:rFonts w:hint="eastAsia" w:ascii="宋体" w:hAnsi="宋体" w:cs="宋体"/>
          <w:sz w:val="24"/>
          <w:szCs w:val="24"/>
          <w:lang w:eastAsia="zh-CN"/>
        </w:rPr>
        <w:t>比价</w:t>
      </w:r>
      <w:r>
        <w:rPr>
          <w:rFonts w:hint="eastAsia" w:ascii="宋体" w:hAnsi="宋体" w:cs="宋体"/>
          <w:sz w:val="24"/>
          <w:szCs w:val="24"/>
        </w:rPr>
        <w:t>文件提出质疑的，为收到</w:t>
      </w:r>
      <w:r>
        <w:rPr>
          <w:rFonts w:hint="eastAsia" w:ascii="宋体" w:hAnsi="宋体" w:cs="宋体"/>
          <w:sz w:val="24"/>
          <w:szCs w:val="24"/>
          <w:lang w:eastAsia="zh-CN"/>
        </w:rPr>
        <w:t>比价</w:t>
      </w:r>
      <w:r>
        <w:rPr>
          <w:rFonts w:hint="eastAsia" w:ascii="宋体" w:hAnsi="宋体" w:cs="宋体"/>
          <w:sz w:val="24"/>
          <w:szCs w:val="24"/>
        </w:rPr>
        <w:t>文件之日或者</w:t>
      </w:r>
      <w:r>
        <w:rPr>
          <w:rFonts w:hint="eastAsia" w:ascii="宋体" w:hAnsi="宋体" w:cs="宋体"/>
          <w:sz w:val="24"/>
          <w:szCs w:val="24"/>
          <w:lang w:eastAsia="zh-CN"/>
        </w:rPr>
        <w:t>比价</w:t>
      </w:r>
      <w:r>
        <w:rPr>
          <w:rFonts w:hint="eastAsia" w:ascii="宋体" w:hAnsi="宋体" w:cs="宋体"/>
          <w:sz w:val="24"/>
          <w:szCs w:val="24"/>
        </w:rPr>
        <w:t>文件公告期限届满之日；</w:t>
      </w:r>
    </w:p>
    <w:p w14:paraId="211D6817">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对采购过程提出质疑的，为各采购程序环节结束之日；</w:t>
      </w:r>
    </w:p>
    <w:p w14:paraId="5DA3D43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对成交结果提出质疑的，为成交结果公告期限届满之日。</w:t>
      </w:r>
    </w:p>
    <w:p w14:paraId="23CF78DB">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rPr>
        <w:t>质疑必须由</w:t>
      </w:r>
      <w:r>
        <w:rPr>
          <w:rFonts w:hint="eastAsia" w:ascii="宋体" w:hAnsi="宋体" w:cs="宋体"/>
          <w:sz w:val="24"/>
          <w:szCs w:val="24"/>
          <w:lang w:eastAsia="zh-CN"/>
        </w:rPr>
        <w:t>比价</w:t>
      </w:r>
      <w:r>
        <w:rPr>
          <w:rFonts w:hint="eastAsia" w:ascii="宋体" w:hAnsi="宋体" w:cs="宋体"/>
          <w:sz w:val="24"/>
          <w:szCs w:val="24"/>
        </w:rPr>
        <w:t>供应商法定代表人或授权代表（响应文件中所确定的）以原件送达的方式提交，未按上述要求提交的质疑函（含传真、电子邮件等）采购人有权不予受理。</w:t>
      </w:r>
    </w:p>
    <w:p w14:paraId="0EDA0F39">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rPr>
        <w:t>未参加</w:t>
      </w:r>
      <w:r>
        <w:rPr>
          <w:rFonts w:hint="eastAsia" w:ascii="宋体" w:hAnsi="宋体" w:cs="宋体"/>
          <w:sz w:val="24"/>
          <w:szCs w:val="24"/>
          <w:lang w:eastAsia="zh-CN"/>
        </w:rPr>
        <w:t>比价</w:t>
      </w:r>
      <w:r>
        <w:rPr>
          <w:rFonts w:hint="eastAsia" w:ascii="宋体" w:hAnsi="宋体" w:cs="宋体"/>
          <w:sz w:val="24"/>
          <w:szCs w:val="24"/>
        </w:rPr>
        <w:t>采购活动的供应商或在</w:t>
      </w:r>
      <w:r>
        <w:rPr>
          <w:rFonts w:hint="eastAsia" w:ascii="宋体" w:hAnsi="宋体" w:cs="宋体"/>
          <w:sz w:val="24"/>
          <w:szCs w:val="24"/>
          <w:lang w:eastAsia="zh-CN"/>
        </w:rPr>
        <w:t>比价</w:t>
      </w:r>
      <w:r>
        <w:rPr>
          <w:rFonts w:hint="eastAsia" w:ascii="宋体" w:hAnsi="宋体" w:cs="宋体"/>
          <w:sz w:val="24"/>
          <w:szCs w:val="24"/>
        </w:rPr>
        <w:t>采购活动中自身权益未受到损害的供应商所提出的质疑不予受理。</w:t>
      </w:r>
    </w:p>
    <w:p w14:paraId="4B8863F1">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对于内容、格式符合规定的质疑函，采购人将在收到参加</w:t>
      </w:r>
      <w:r>
        <w:rPr>
          <w:rFonts w:hint="eastAsia" w:ascii="宋体" w:hAnsi="宋体" w:cs="宋体"/>
          <w:sz w:val="24"/>
          <w:szCs w:val="24"/>
          <w:lang w:eastAsia="zh-CN"/>
        </w:rPr>
        <w:t>比价</w:t>
      </w:r>
      <w:r>
        <w:rPr>
          <w:rFonts w:hint="eastAsia" w:ascii="宋体" w:hAnsi="宋体" w:cs="宋体"/>
          <w:sz w:val="24"/>
          <w:szCs w:val="24"/>
        </w:rPr>
        <w:t>供应商的书面质疑后七个工作日内作出答复，并以书面形式通知质疑供应商和其他相关供应商，答复的内容不涉及商业秘密。</w:t>
      </w:r>
    </w:p>
    <w:p w14:paraId="71801EA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rPr>
        <w:t>供应商提出书面质疑必须有理、有据，不得恶意质疑或提交虚假质疑。否则，一经查实，采购人有权依据政府采购的有关规定，报请政府采购监管部门对该供应商进行相应的行政处罚。</w:t>
      </w:r>
    </w:p>
    <w:p w14:paraId="794629F9">
      <w:pPr>
        <w:pStyle w:val="7"/>
        <w:tabs>
          <w:tab w:val="left" w:pos="11000"/>
        </w:tab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.解释权</w:t>
      </w:r>
    </w:p>
    <w:p w14:paraId="0C9AE97B">
      <w:pPr>
        <w:pStyle w:val="7"/>
        <w:tabs>
          <w:tab w:val="left" w:pos="11000"/>
        </w:tabs>
        <w:spacing w:line="360" w:lineRule="auto"/>
        <w:rPr>
          <w:rFonts w:ascii="宋体" w:hAnsi="宋体" w:eastAsia="宋体" w:cs="宋体"/>
          <w:b/>
          <w:sz w:val="32"/>
          <w:szCs w:val="32"/>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1除相关法律、法规规定外，本</w:t>
      </w:r>
      <w:r>
        <w:rPr>
          <w:rFonts w:hint="eastAsia" w:ascii="宋体" w:hAnsi="宋体" w:eastAsia="宋体" w:cs="宋体"/>
          <w:color w:val="000000"/>
          <w:sz w:val="24"/>
          <w:szCs w:val="24"/>
          <w:lang w:eastAsia="zh-CN"/>
        </w:rPr>
        <w:t>比价</w:t>
      </w:r>
      <w:r>
        <w:rPr>
          <w:rFonts w:hint="eastAsia" w:ascii="宋体" w:hAnsi="宋体" w:eastAsia="宋体" w:cs="宋体"/>
          <w:color w:val="000000"/>
          <w:sz w:val="24"/>
          <w:szCs w:val="24"/>
        </w:rPr>
        <w:t>文件的解释权归采购人所有。</w:t>
      </w:r>
    </w:p>
    <w:p w14:paraId="366D0268">
      <w:pPr>
        <w:spacing w:line="360" w:lineRule="auto"/>
        <w:rPr>
          <w:rFonts w:ascii="宋体" w:hAnsi="宋体" w:cs="宋体"/>
          <w:b/>
          <w:sz w:val="32"/>
          <w:szCs w:val="32"/>
        </w:rPr>
      </w:pPr>
      <w:r>
        <w:rPr>
          <w:rFonts w:hint="eastAsia" w:ascii="宋体" w:hAnsi="宋体" w:cs="宋体"/>
          <w:b/>
          <w:sz w:val="32"/>
          <w:szCs w:val="32"/>
        </w:rPr>
        <w:br w:type="page"/>
      </w:r>
    </w:p>
    <w:p w14:paraId="73425AD3">
      <w:pPr>
        <w:numPr>
          <w:ilvl w:val="0"/>
          <w:numId w:val="1"/>
        </w:numPr>
        <w:adjustRightInd w:val="0"/>
        <w:snapToGrid w:val="0"/>
        <w:spacing w:line="336" w:lineRule="auto"/>
        <w:jc w:val="center"/>
        <w:rPr>
          <w:rFonts w:hint="eastAsia" w:ascii="宋体" w:hAnsi="宋体" w:cs="宋体"/>
          <w:b/>
          <w:sz w:val="32"/>
          <w:szCs w:val="32"/>
        </w:rPr>
      </w:pPr>
      <w:r>
        <w:rPr>
          <w:rFonts w:hint="eastAsia" w:ascii="宋体" w:hAnsi="宋体" w:cs="宋体"/>
          <w:b/>
          <w:sz w:val="32"/>
          <w:szCs w:val="32"/>
        </w:rPr>
        <w:t>采购需求</w:t>
      </w:r>
    </w:p>
    <w:p w14:paraId="4992FA94">
      <w:pPr>
        <w:spacing w:line="360" w:lineRule="auto"/>
        <w:rPr>
          <w:rFonts w:hint="eastAsia" w:ascii="宋体" w:hAnsi="宋体" w:cs="宋体"/>
          <w:b/>
          <w:sz w:val="32"/>
          <w:szCs w:val="32"/>
        </w:rPr>
      </w:pPr>
      <w:r>
        <w:rPr>
          <w:rFonts w:hint="eastAsia" w:ascii="宋体" w:hAnsi="宋体" w:cs="宋体"/>
          <w:b/>
          <w:sz w:val="24"/>
          <w:szCs w:val="24"/>
          <w:lang w:eastAsia="zh-CN"/>
        </w:rPr>
        <w:t>一</w:t>
      </w:r>
      <w:r>
        <w:rPr>
          <w:rFonts w:hint="eastAsia" w:ascii="宋体" w:hAnsi="宋体" w:cs="宋体"/>
          <w:b/>
          <w:sz w:val="24"/>
          <w:szCs w:val="24"/>
        </w:rPr>
        <w:t>、</w:t>
      </w:r>
      <w:r>
        <w:rPr>
          <w:rFonts w:hint="eastAsia" w:ascii="宋体" w:hAnsi="宋体" w:cs="宋体"/>
          <w:b/>
          <w:sz w:val="24"/>
          <w:szCs w:val="24"/>
          <w:lang w:eastAsia="zh-CN"/>
        </w:rPr>
        <w:t>参数</w:t>
      </w:r>
      <w:r>
        <w:rPr>
          <w:rFonts w:hint="eastAsia" w:ascii="宋体" w:hAnsi="宋体" w:cs="宋体"/>
          <w:b/>
          <w:sz w:val="24"/>
          <w:szCs w:val="24"/>
        </w:rPr>
        <w:t>要求：</w:t>
      </w:r>
    </w:p>
    <w:tbl>
      <w:tblPr>
        <w:tblStyle w:val="23"/>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85"/>
        <w:gridCol w:w="6419"/>
      </w:tblGrid>
      <w:tr w14:paraId="6BD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10" w:type="dxa"/>
            <w:noWrap w:val="0"/>
            <w:vAlign w:val="center"/>
          </w:tcPr>
          <w:p w14:paraId="601E2F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序号</w:t>
            </w:r>
          </w:p>
        </w:tc>
        <w:tc>
          <w:tcPr>
            <w:tcW w:w="1785" w:type="dxa"/>
            <w:noWrap w:val="0"/>
            <w:vAlign w:val="center"/>
          </w:tcPr>
          <w:p w14:paraId="4CAD53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项目名称</w:t>
            </w:r>
          </w:p>
        </w:tc>
        <w:tc>
          <w:tcPr>
            <w:tcW w:w="6419" w:type="dxa"/>
            <w:noWrap w:val="0"/>
            <w:vAlign w:val="center"/>
          </w:tcPr>
          <w:p w14:paraId="70DDBA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参数要求</w:t>
            </w:r>
          </w:p>
        </w:tc>
      </w:tr>
      <w:tr w14:paraId="3396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10" w:type="dxa"/>
            <w:noWrap w:val="0"/>
            <w:vAlign w:val="center"/>
          </w:tcPr>
          <w:p w14:paraId="68C766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1</w:t>
            </w:r>
          </w:p>
        </w:tc>
        <w:tc>
          <w:tcPr>
            <w:tcW w:w="1785" w:type="dxa"/>
            <w:noWrap w:val="0"/>
            <w:vAlign w:val="center"/>
          </w:tcPr>
          <w:p w14:paraId="5F874F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直接检眼镜</w:t>
            </w:r>
          </w:p>
        </w:tc>
        <w:tc>
          <w:tcPr>
            <w:tcW w:w="6419" w:type="dxa"/>
            <w:noWrap w:val="0"/>
            <w:vAlign w:val="center"/>
          </w:tcPr>
          <w:p w14:paraId="1814BA2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光阑调节</w:t>
            </w:r>
            <w:r>
              <w:rPr>
                <w:rFonts w:hint="eastAsia" w:ascii="宋体" w:hAnsi="宋体" w:eastAsia="宋体" w:cs="宋体"/>
                <w:kern w:val="24"/>
                <w:sz w:val="21"/>
                <w:szCs w:val="21"/>
                <w:lang w:eastAsia="zh-CN"/>
              </w:rPr>
              <w:t>≥</w:t>
            </w:r>
            <w:r>
              <w:rPr>
                <w:rFonts w:hint="eastAsia" w:ascii="宋体" w:hAnsi="宋体" w:cs="宋体"/>
                <w:kern w:val="24"/>
                <w:sz w:val="21"/>
                <w:szCs w:val="21"/>
                <w:lang w:val="en-US" w:eastAsia="zh-CN"/>
              </w:rPr>
              <w:t>5种</w:t>
            </w:r>
            <w:r>
              <w:rPr>
                <w:rFonts w:hint="eastAsia" w:ascii="宋体" w:hAnsi="宋体" w:eastAsia="宋体" w:cs="宋体"/>
                <w:kern w:val="24"/>
                <w:sz w:val="21"/>
                <w:szCs w:val="21"/>
                <w:lang w:eastAsia="zh-CN"/>
              </w:rPr>
              <w:t>；</w:t>
            </w:r>
          </w:p>
          <w:p w14:paraId="12718F6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卤钨灯泡</w:t>
            </w:r>
            <w:r>
              <w:rPr>
                <w:rFonts w:hint="eastAsia" w:ascii="宋体" w:hAnsi="宋体" w:eastAsia="宋体" w:cs="宋体"/>
                <w:kern w:val="24"/>
                <w:sz w:val="21"/>
                <w:szCs w:val="21"/>
                <w:lang w:eastAsia="zh-CN"/>
              </w:rPr>
              <w:t>；</w:t>
            </w:r>
          </w:p>
          <w:p w14:paraId="20747E5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可充电。</w:t>
            </w:r>
          </w:p>
        </w:tc>
      </w:tr>
      <w:tr w14:paraId="62FD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0" w:type="dxa"/>
            <w:noWrap w:val="0"/>
            <w:vAlign w:val="center"/>
          </w:tcPr>
          <w:p w14:paraId="6B6C12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2</w:t>
            </w:r>
          </w:p>
        </w:tc>
        <w:tc>
          <w:tcPr>
            <w:tcW w:w="1785" w:type="dxa"/>
            <w:noWrap w:val="0"/>
            <w:vAlign w:val="center"/>
          </w:tcPr>
          <w:p w14:paraId="09DDFF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观片灯</w:t>
            </w:r>
          </w:p>
        </w:tc>
        <w:tc>
          <w:tcPr>
            <w:tcW w:w="6419" w:type="dxa"/>
            <w:noWrap w:val="0"/>
            <w:vAlign w:val="center"/>
          </w:tcPr>
          <w:p w14:paraId="6BD24314">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双联</w:t>
            </w:r>
            <w:r>
              <w:rPr>
                <w:rFonts w:hint="eastAsia" w:ascii="宋体" w:hAnsi="宋体" w:eastAsia="宋体" w:cs="宋体"/>
                <w:kern w:val="24"/>
                <w:sz w:val="21"/>
                <w:szCs w:val="21"/>
                <w:lang w:val="en-US" w:eastAsia="zh-CN"/>
              </w:rPr>
              <w:t>；</w:t>
            </w:r>
          </w:p>
          <w:p w14:paraId="1A71E8A3">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LED光源</w:t>
            </w:r>
            <w:r>
              <w:rPr>
                <w:rFonts w:hint="eastAsia" w:ascii="宋体" w:hAnsi="宋体" w:eastAsia="宋体" w:cs="宋体"/>
                <w:kern w:val="24"/>
                <w:sz w:val="21"/>
                <w:szCs w:val="21"/>
                <w:lang w:val="en-US" w:eastAsia="zh-CN"/>
              </w:rPr>
              <w:t>；</w:t>
            </w:r>
          </w:p>
          <w:p w14:paraId="624327DE">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精密耐用。</w:t>
            </w:r>
          </w:p>
        </w:tc>
      </w:tr>
      <w:tr w14:paraId="41E8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810" w:type="dxa"/>
            <w:noWrap w:val="0"/>
            <w:vAlign w:val="center"/>
          </w:tcPr>
          <w:p w14:paraId="210A8C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3</w:t>
            </w:r>
          </w:p>
        </w:tc>
        <w:tc>
          <w:tcPr>
            <w:tcW w:w="1785" w:type="dxa"/>
            <w:noWrap w:val="0"/>
            <w:vAlign w:val="center"/>
          </w:tcPr>
          <w:p w14:paraId="57621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呼末二氧化碳监测仪</w:t>
            </w:r>
          </w:p>
        </w:tc>
        <w:tc>
          <w:tcPr>
            <w:tcW w:w="6419" w:type="dxa"/>
            <w:noWrap w:val="0"/>
            <w:vAlign w:val="center"/>
          </w:tcPr>
          <w:p w14:paraId="0C89B25D">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适用于成人、小儿及婴幼儿患者的呼吸末二氧化碳参数监测；</w:t>
            </w:r>
          </w:p>
          <w:p w14:paraId="11DF411B">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LED显示屏；</w:t>
            </w:r>
          </w:p>
          <w:p w14:paraId="602F9752">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显示并监测二氧化碳分压和呼吸频率等参数；</w:t>
            </w:r>
          </w:p>
          <w:p w14:paraId="4BFC67FE">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体积小，便携式应用。</w:t>
            </w:r>
          </w:p>
        </w:tc>
      </w:tr>
      <w:tr w14:paraId="2080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10" w:type="dxa"/>
            <w:noWrap w:val="0"/>
            <w:vAlign w:val="center"/>
          </w:tcPr>
          <w:p w14:paraId="3DCCD8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4</w:t>
            </w:r>
          </w:p>
        </w:tc>
        <w:tc>
          <w:tcPr>
            <w:tcW w:w="1785" w:type="dxa"/>
            <w:noWrap w:val="0"/>
            <w:vAlign w:val="center"/>
          </w:tcPr>
          <w:p w14:paraId="6F2D00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智能干式温奶器</w:t>
            </w:r>
          </w:p>
        </w:tc>
        <w:tc>
          <w:tcPr>
            <w:tcW w:w="6419" w:type="dxa"/>
            <w:noWrap w:val="0"/>
            <w:vAlign w:val="center"/>
          </w:tcPr>
          <w:p w14:paraId="3AB1A6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24"/>
                <w:sz w:val="21"/>
                <w:szCs w:val="21"/>
                <w:lang w:eastAsia="zh-CN"/>
              </w:rPr>
            </w:pPr>
            <w:r>
              <w:rPr>
                <w:rFonts w:hint="eastAsia" w:ascii="宋体" w:hAnsi="宋体" w:eastAsia="宋体" w:cs="宋体"/>
                <w:kern w:val="24"/>
                <w:sz w:val="21"/>
                <w:szCs w:val="21"/>
                <w:lang w:val="en-US" w:eastAsia="zh-CN"/>
              </w:rPr>
              <w:t>1、</w:t>
            </w:r>
            <w:r>
              <w:rPr>
                <w:rFonts w:hint="eastAsia" w:ascii="宋体" w:hAnsi="宋体" w:eastAsia="宋体" w:cs="宋体"/>
                <w:kern w:val="24"/>
                <w:sz w:val="21"/>
                <w:szCs w:val="21"/>
                <w:lang w:eastAsia="zh-CN"/>
              </w:rPr>
              <w:t>适用于新生儿科温奶；</w:t>
            </w:r>
          </w:p>
          <w:p w14:paraId="6922B2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eastAsia="宋体" w:cs="宋体"/>
                <w:kern w:val="24"/>
                <w:sz w:val="21"/>
                <w:szCs w:val="21"/>
                <w:lang w:val="en-US" w:eastAsia="zh-CN"/>
              </w:rPr>
              <w:t>2、</w:t>
            </w:r>
            <w:r>
              <w:rPr>
                <w:rFonts w:hint="eastAsia" w:ascii="宋体" w:hAnsi="宋体" w:eastAsia="宋体" w:cs="宋体"/>
                <w:kern w:val="24"/>
                <w:sz w:val="21"/>
                <w:szCs w:val="21"/>
                <w:lang w:eastAsia="zh-CN"/>
              </w:rPr>
              <w:t>有加热、恒温功能，能随护理操作移动。</w:t>
            </w:r>
          </w:p>
        </w:tc>
      </w:tr>
      <w:tr w14:paraId="03D0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10" w:type="dxa"/>
            <w:noWrap w:val="0"/>
            <w:vAlign w:val="center"/>
          </w:tcPr>
          <w:p w14:paraId="0A355D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5</w:t>
            </w:r>
          </w:p>
        </w:tc>
        <w:tc>
          <w:tcPr>
            <w:tcW w:w="1785" w:type="dxa"/>
            <w:noWrap w:val="0"/>
            <w:vAlign w:val="center"/>
          </w:tcPr>
          <w:p w14:paraId="12155C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电脑中频治疗仪</w:t>
            </w:r>
          </w:p>
        </w:tc>
        <w:tc>
          <w:tcPr>
            <w:tcW w:w="6419" w:type="dxa"/>
            <w:noWrap w:val="0"/>
            <w:vAlign w:val="center"/>
          </w:tcPr>
          <w:p w14:paraId="0F451363">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显示方式：数码触摸显示；</w:t>
            </w:r>
          </w:p>
          <w:p w14:paraId="7F04ED55">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输出通道</w:t>
            </w:r>
            <w:r>
              <w:rPr>
                <w:rFonts w:hint="eastAsia" w:ascii="宋体" w:hAnsi="宋体" w:eastAsia="宋体" w:cs="宋体"/>
                <w:kern w:val="24"/>
                <w:sz w:val="21"/>
                <w:szCs w:val="21"/>
                <w:lang w:eastAsia="zh-CN"/>
              </w:rPr>
              <w:t>≥</w:t>
            </w:r>
            <w:r>
              <w:rPr>
                <w:rFonts w:hint="eastAsia" w:ascii="宋体" w:hAnsi="宋体" w:cs="宋体"/>
                <w:kern w:val="24"/>
                <w:sz w:val="21"/>
                <w:szCs w:val="21"/>
                <w:lang w:val="en-US" w:eastAsia="zh-CN"/>
              </w:rPr>
              <w:t>8通道，具有离子导入功能；</w:t>
            </w:r>
          </w:p>
          <w:p w14:paraId="5F2FC2B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调制方式：低频、断续、间歇、变频、疏密等；</w:t>
            </w:r>
          </w:p>
          <w:p w14:paraId="45AD8CE7">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固定处方</w:t>
            </w:r>
            <w:r>
              <w:rPr>
                <w:rFonts w:hint="eastAsia" w:ascii="宋体" w:hAnsi="宋体" w:eastAsia="宋体" w:cs="宋体"/>
                <w:kern w:val="24"/>
                <w:sz w:val="21"/>
                <w:szCs w:val="21"/>
                <w:lang w:eastAsia="zh-CN"/>
              </w:rPr>
              <w:t>≥</w:t>
            </w:r>
            <w:r>
              <w:rPr>
                <w:rFonts w:hint="eastAsia" w:ascii="宋体" w:hAnsi="宋体" w:cs="宋体"/>
                <w:kern w:val="24"/>
                <w:sz w:val="21"/>
                <w:szCs w:val="21"/>
                <w:lang w:val="en-US" w:eastAsia="zh-CN"/>
              </w:rPr>
              <w:t>80种。</w:t>
            </w:r>
          </w:p>
        </w:tc>
      </w:tr>
    </w:tbl>
    <w:p w14:paraId="3D220B63">
      <w:pPr>
        <w:spacing w:line="360" w:lineRule="auto"/>
        <w:rPr>
          <w:rFonts w:ascii="宋体" w:hAnsi="宋体" w:cs="宋体"/>
          <w:b/>
          <w:sz w:val="24"/>
          <w:szCs w:val="24"/>
        </w:rPr>
      </w:pPr>
    </w:p>
    <w:p w14:paraId="330FC4DD">
      <w:pPr>
        <w:spacing w:line="360" w:lineRule="auto"/>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、商务要求：</w:t>
      </w:r>
    </w:p>
    <w:p w14:paraId="398D1BEB">
      <w:pPr>
        <w:spacing w:line="360" w:lineRule="auto"/>
        <w:rPr>
          <w:rFonts w:ascii="宋体" w:hAnsi="宋体" w:cs="宋体"/>
          <w:bCs/>
          <w:color w:val="000000"/>
          <w:kern w:val="0"/>
          <w:sz w:val="24"/>
          <w:szCs w:val="24"/>
        </w:rPr>
      </w:pPr>
      <w:r>
        <w:rPr>
          <w:rFonts w:hint="eastAsia" w:ascii="宋体" w:hAnsi="宋体" w:cs="宋体"/>
          <w:bCs/>
          <w:sz w:val="24"/>
          <w:szCs w:val="24"/>
        </w:rPr>
        <w:t>1、</w:t>
      </w:r>
      <w:r>
        <w:rPr>
          <w:rFonts w:hint="eastAsia" w:ascii="宋体" w:hAnsi="宋体" w:cs="宋体"/>
          <w:bCs/>
          <w:color w:val="000000"/>
          <w:kern w:val="0"/>
          <w:sz w:val="24"/>
          <w:szCs w:val="24"/>
        </w:rPr>
        <w:t>装机服务要求：签订合同后30天内负责将设备送至我院指定地点，并承担相应的运输费用，设备到达后并进行工程师上门进行安装、调试和用户培训；承担与我院现有心电网络系统联机费用。</w:t>
      </w:r>
    </w:p>
    <w:p w14:paraId="095FC545">
      <w:pPr>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color w:val="000000"/>
          <w:kern w:val="0"/>
          <w:sz w:val="24"/>
          <w:szCs w:val="24"/>
        </w:rPr>
        <w:t>售后服务响应情况：接到故障报修后立即响应，24小时内到达现场</w:t>
      </w:r>
      <w:r>
        <w:rPr>
          <w:rFonts w:hint="eastAsia" w:ascii="宋体" w:hAnsi="宋体" w:cs="宋体"/>
          <w:bCs/>
          <w:sz w:val="24"/>
          <w:szCs w:val="24"/>
        </w:rPr>
        <w:t>。</w:t>
      </w:r>
    </w:p>
    <w:p w14:paraId="2BBB33B1">
      <w:pPr>
        <w:spacing w:line="360" w:lineRule="auto"/>
        <w:rPr>
          <w:rFonts w:ascii="宋体" w:hAnsi="宋体" w:cs="宋体"/>
          <w:bCs/>
          <w:sz w:val="24"/>
          <w:szCs w:val="24"/>
        </w:rPr>
      </w:pPr>
      <w:r>
        <w:rPr>
          <w:rFonts w:hint="eastAsia" w:ascii="宋体" w:hAnsi="宋体" w:cs="宋体"/>
          <w:bCs/>
          <w:sz w:val="24"/>
          <w:szCs w:val="24"/>
        </w:rPr>
        <w:t>3、培训要求：</w:t>
      </w:r>
    </w:p>
    <w:p w14:paraId="702E8270">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（1）设备在安装调试合格后，即有专业培训人员对设备操作人员（1-3名）进行现场培训。培训内容：投标设备原理介绍；设备操作、保养及维护；使操作医生达到独立使用、熟练操作设备。</w:t>
      </w:r>
    </w:p>
    <w:p w14:paraId="1B1294C1">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（2）免费提供完整的技术资料：包括操作手册、使用说明、维修保养手册、安装手册、产品合格证等。如技术资料不全，甲方有权不支付货款。</w:t>
      </w:r>
    </w:p>
    <w:p w14:paraId="44FA932C">
      <w:pPr>
        <w:spacing w:line="360" w:lineRule="auto"/>
        <w:rPr>
          <w:rFonts w:ascii="宋体" w:hAnsi="宋体" w:cs="宋体"/>
          <w:b/>
          <w:bCs/>
          <w:sz w:val="24"/>
          <w:szCs w:val="24"/>
        </w:rPr>
      </w:pP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bCs/>
          <w:sz w:val="24"/>
          <w:szCs w:val="24"/>
        </w:rPr>
        <w:t>服务要求：</w:t>
      </w:r>
    </w:p>
    <w:p w14:paraId="495C111D">
      <w:pPr>
        <w:spacing w:line="360" w:lineRule="auto"/>
        <w:rPr>
          <w:rFonts w:ascii="宋体" w:hAnsi="宋体" w:cs="宋体"/>
          <w:sz w:val="24"/>
          <w:szCs w:val="24"/>
        </w:rPr>
      </w:pPr>
      <w:r>
        <w:rPr>
          <w:rFonts w:hint="eastAsia" w:ascii="宋体" w:hAnsi="宋体" w:cs="宋体"/>
          <w:sz w:val="24"/>
          <w:szCs w:val="24"/>
        </w:rPr>
        <w:t>质保三年。</w:t>
      </w:r>
    </w:p>
    <w:p w14:paraId="4F526955">
      <w:pPr>
        <w:spacing w:line="360" w:lineRule="auto"/>
        <w:jc w:val="left"/>
        <w:rPr>
          <w:rFonts w:ascii="宋体" w:hAnsi="宋体" w:cs="宋体"/>
          <w:b/>
          <w:color w:val="000000"/>
          <w:sz w:val="24"/>
          <w:szCs w:val="24"/>
        </w:rPr>
      </w:pPr>
      <w:r>
        <w:rPr>
          <w:rFonts w:hint="eastAsia" w:ascii="宋体" w:hAnsi="宋体" w:cs="宋体"/>
          <w:b/>
          <w:color w:val="000000"/>
          <w:sz w:val="24"/>
          <w:szCs w:val="24"/>
          <w:lang w:eastAsia="zh-CN"/>
        </w:rPr>
        <w:t>四</w:t>
      </w:r>
      <w:r>
        <w:rPr>
          <w:rFonts w:hint="eastAsia" w:ascii="宋体" w:hAnsi="宋体" w:cs="宋体"/>
          <w:b/>
          <w:color w:val="000000"/>
          <w:sz w:val="24"/>
          <w:szCs w:val="24"/>
        </w:rPr>
        <w:t>、项目工期和交货地点</w:t>
      </w:r>
    </w:p>
    <w:p w14:paraId="61607DA5">
      <w:pPr>
        <w:spacing w:line="360" w:lineRule="auto"/>
        <w:jc w:val="left"/>
        <w:rPr>
          <w:rFonts w:ascii="宋体" w:hAnsi="宋体" w:cs="宋体"/>
          <w:color w:val="000000"/>
          <w:sz w:val="24"/>
          <w:szCs w:val="24"/>
          <w:highlight w:val="yellow"/>
        </w:rPr>
      </w:pPr>
      <w:r>
        <w:rPr>
          <w:rFonts w:hint="eastAsia" w:ascii="宋体" w:hAnsi="宋体" w:cs="宋体"/>
          <w:color w:val="000000"/>
          <w:sz w:val="24"/>
          <w:szCs w:val="24"/>
        </w:rPr>
        <w:t>1、项目工期：</w:t>
      </w:r>
      <w:r>
        <w:rPr>
          <w:rFonts w:hint="eastAsia" w:ascii="宋体" w:hAnsi="宋体" w:cs="宋体"/>
          <w:color w:val="000000" w:themeColor="text1"/>
          <w:sz w:val="24"/>
          <w:szCs w:val="24"/>
        </w:rPr>
        <w:t>30日完成</w:t>
      </w:r>
      <w:r>
        <w:rPr>
          <w:rFonts w:hint="eastAsia" w:ascii="宋体" w:hAnsi="宋体" w:cs="宋体"/>
          <w:color w:val="000000"/>
          <w:sz w:val="24"/>
          <w:szCs w:val="24"/>
        </w:rPr>
        <w:t>供货安装验收。</w:t>
      </w:r>
    </w:p>
    <w:p w14:paraId="358FD7AA">
      <w:pPr>
        <w:pStyle w:val="49"/>
        <w:spacing w:before="0" w:after="0" w:line="360" w:lineRule="auto"/>
        <w:jc w:val="both"/>
        <w:rPr>
          <w:rFonts w:ascii="宋体" w:hAnsi="宋体" w:eastAsia="宋体" w:cs="宋体"/>
          <w:sz w:val="24"/>
          <w:szCs w:val="24"/>
        </w:rPr>
      </w:pPr>
      <w:r>
        <w:rPr>
          <w:rFonts w:hint="eastAsia" w:ascii="宋体" w:hAnsi="宋体" w:eastAsia="宋体" w:cs="宋体"/>
          <w:b w:val="0"/>
          <w:bCs/>
          <w:sz w:val="24"/>
          <w:szCs w:val="24"/>
        </w:rPr>
        <w:t>2、交货地点：</w:t>
      </w:r>
      <w:r>
        <w:rPr>
          <w:rFonts w:hint="eastAsia" w:ascii="宋体" w:hAnsi="宋体" w:eastAsia="宋体" w:cs="宋体"/>
          <w:b w:val="0"/>
          <w:bCs/>
          <w:sz w:val="24"/>
          <w:szCs w:val="24"/>
          <w:lang w:eastAsia="zh-CN"/>
        </w:rPr>
        <w:t>医院指定机房</w:t>
      </w:r>
      <w:r>
        <w:rPr>
          <w:rFonts w:hint="eastAsia" w:ascii="宋体" w:hAnsi="宋体" w:eastAsia="宋体" w:cs="宋体"/>
          <w:b w:val="0"/>
          <w:bCs/>
          <w:sz w:val="24"/>
          <w:szCs w:val="24"/>
        </w:rPr>
        <w:t>。</w:t>
      </w:r>
    </w:p>
    <w:p w14:paraId="12412BCB">
      <w:pPr>
        <w:pStyle w:val="49"/>
        <w:spacing w:before="0" w:after="0" w:line="360" w:lineRule="auto"/>
        <w:jc w:val="both"/>
        <w:rPr>
          <w:rFonts w:ascii="宋体" w:hAnsi="宋体" w:eastAsia="宋体" w:cs="宋体"/>
          <w:sz w:val="24"/>
          <w:szCs w:val="24"/>
        </w:rPr>
      </w:pPr>
      <w:r>
        <w:rPr>
          <w:rFonts w:hint="eastAsia" w:ascii="宋体" w:hAnsi="宋体" w:eastAsia="宋体" w:cs="宋体"/>
          <w:sz w:val="24"/>
          <w:szCs w:val="24"/>
        </w:rPr>
        <w:t>七、付款方式</w:t>
      </w:r>
    </w:p>
    <w:p w14:paraId="4CC2EEA2">
      <w:pPr>
        <w:spacing w:line="360" w:lineRule="auto"/>
        <w:outlineLvl w:val="0"/>
        <w:rPr>
          <w:rFonts w:hint="eastAsia" w:ascii="宋体" w:hAnsi="宋体" w:eastAsia="宋体" w:cs="宋体"/>
          <w:bCs/>
          <w:kern w:val="0"/>
          <w:sz w:val="24"/>
          <w:szCs w:val="24"/>
          <w:lang w:eastAsia="zh-CN"/>
        </w:rPr>
      </w:pPr>
      <w:r>
        <w:rPr>
          <w:rFonts w:hint="eastAsia" w:ascii="宋体" w:hAnsi="宋体" w:cs="宋体"/>
          <w:bCs/>
          <w:kern w:val="0"/>
          <w:sz w:val="24"/>
          <w:szCs w:val="24"/>
        </w:rPr>
        <w:t>1、所有货物安装调试完毕经采购人验收合格后，</w:t>
      </w:r>
      <w:r>
        <w:rPr>
          <w:rFonts w:hint="eastAsia" w:ascii="宋体" w:hAnsi="宋体" w:cs="宋体"/>
          <w:bCs/>
          <w:kern w:val="0"/>
          <w:sz w:val="24"/>
          <w:szCs w:val="24"/>
          <w:lang w:eastAsia="zh-CN"/>
        </w:rPr>
        <w:t>一年内</w:t>
      </w:r>
      <w:r>
        <w:rPr>
          <w:rFonts w:hint="eastAsia" w:ascii="宋体" w:hAnsi="宋体" w:cs="宋体"/>
          <w:bCs/>
          <w:kern w:val="0"/>
          <w:sz w:val="24"/>
          <w:szCs w:val="24"/>
        </w:rPr>
        <w:t>采购人</w:t>
      </w:r>
      <w:r>
        <w:rPr>
          <w:rFonts w:hint="eastAsia" w:ascii="宋体" w:hAnsi="宋体" w:cs="宋体"/>
          <w:bCs/>
          <w:kern w:val="0"/>
          <w:sz w:val="24"/>
          <w:szCs w:val="24"/>
          <w:lang w:eastAsia="zh-CN"/>
        </w:rPr>
        <w:t>一次性</w:t>
      </w:r>
      <w:r>
        <w:rPr>
          <w:rFonts w:hint="eastAsia" w:ascii="宋体" w:hAnsi="宋体" w:cs="宋体"/>
          <w:bCs/>
          <w:kern w:val="0"/>
          <w:sz w:val="24"/>
          <w:szCs w:val="24"/>
        </w:rPr>
        <w:t>支付</w:t>
      </w:r>
      <w:r>
        <w:rPr>
          <w:rFonts w:hint="eastAsia" w:ascii="宋体" w:hAnsi="宋体" w:cs="宋体"/>
          <w:bCs/>
          <w:kern w:val="0"/>
          <w:sz w:val="24"/>
          <w:szCs w:val="24"/>
          <w:lang w:val="en-US" w:eastAsia="zh-CN"/>
        </w:rPr>
        <w:t>100%</w:t>
      </w:r>
      <w:r>
        <w:rPr>
          <w:rFonts w:hint="eastAsia" w:ascii="宋体" w:hAnsi="宋体" w:cs="宋体"/>
          <w:bCs/>
          <w:kern w:val="0"/>
          <w:sz w:val="24"/>
          <w:szCs w:val="24"/>
        </w:rPr>
        <w:t>合同款</w:t>
      </w:r>
      <w:r>
        <w:rPr>
          <w:rFonts w:hint="eastAsia" w:ascii="宋体" w:hAnsi="宋体" w:cs="宋体"/>
          <w:bCs/>
          <w:kern w:val="0"/>
          <w:sz w:val="24"/>
          <w:szCs w:val="24"/>
          <w:lang w:eastAsia="zh-CN"/>
        </w:rPr>
        <w:t>。</w:t>
      </w:r>
    </w:p>
    <w:p w14:paraId="62DD1281">
      <w:pPr>
        <w:rPr>
          <w:rFonts w:ascii="宋体" w:hAnsi="宋体" w:cs="宋体"/>
          <w:b/>
          <w:sz w:val="32"/>
          <w:szCs w:val="32"/>
        </w:rPr>
      </w:pPr>
      <w:r>
        <w:rPr>
          <w:rFonts w:hint="eastAsia" w:ascii="宋体" w:hAnsi="宋体" w:cs="宋体"/>
          <w:b/>
          <w:sz w:val="32"/>
          <w:szCs w:val="32"/>
        </w:rPr>
        <w:br w:type="page"/>
      </w:r>
    </w:p>
    <w:p w14:paraId="4B859FC7">
      <w:pPr>
        <w:pStyle w:val="2"/>
        <w:keepNext w:val="0"/>
        <w:spacing w:line="360" w:lineRule="auto"/>
        <w:rPr>
          <w:rFonts w:hint="eastAsia" w:ascii="宋体" w:hAnsi="宋体" w:eastAsia="宋体" w:cs="宋体"/>
          <w:b/>
          <w:bCs/>
          <w:sz w:val="44"/>
          <w:lang w:eastAsia="zh-CN"/>
        </w:rPr>
      </w:pPr>
      <w:r>
        <w:rPr>
          <w:rFonts w:hint="eastAsia" w:ascii="宋体" w:hAnsi="宋体" w:eastAsia="宋体" w:cs="宋体"/>
          <w:b/>
          <w:sz w:val="32"/>
          <w:szCs w:val="32"/>
        </w:rPr>
        <w:t xml:space="preserve">第五章  </w:t>
      </w:r>
      <w:r>
        <w:rPr>
          <w:rFonts w:hint="eastAsia" w:ascii="宋体" w:hAnsi="宋体" w:eastAsia="宋体" w:cs="宋体"/>
          <w:b/>
          <w:sz w:val="32"/>
          <w:szCs w:val="32"/>
          <w:lang w:eastAsia="zh-CN"/>
        </w:rPr>
        <w:t>比价采购方式</w:t>
      </w:r>
    </w:p>
    <w:p w14:paraId="19E4BFBE">
      <w:pPr>
        <w:spacing w:line="440" w:lineRule="exact"/>
        <w:ind w:firstLine="482" w:firstLineChars="200"/>
        <w:rPr>
          <w:rFonts w:hint="eastAsia" w:ascii="宋体" w:hAnsi="宋体"/>
          <w:b/>
          <w:bCs/>
          <w:sz w:val="24"/>
        </w:rPr>
      </w:pPr>
      <w:r>
        <w:rPr>
          <w:rFonts w:hint="eastAsia" w:ascii="宋体" w:hAnsi="宋体"/>
          <w:b/>
          <w:bCs/>
          <w:sz w:val="24"/>
        </w:rPr>
        <w:t>1.</w:t>
      </w:r>
      <w:r>
        <w:rPr>
          <w:rFonts w:hint="eastAsia" w:ascii="宋体" w:hAnsi="宋体" w:eastAsia="宋体" w:cs="Times New Roman"/>
          <w:b/>
          <w:bCs/>
          <w:sz w:val="24"/>
          <w:lang w:eastAsia="zh-CN"/>
        </w:rPr>
        <w:t>比价办法</w:t>
      </w:r>
      <w:r>
        <w:rPr>
          <w:rFonts w:hint="eastAsia" w:ascii="宋体" w:hAnsi="宋体"/>
          <w:b/>
          <w:bCs/>
          <w:sz w:val="24"/>
        </w:rPr>
        <w:t>：</w:t>
      </w:r>
    </w:p>
    <w:p w14:paraId="4597C62C">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1.1满足比价文件实质性要求的单位数量达3家及以上的，公开比价采购，由最低报价的投标单位中标。若最低报价的投标单位有两家及以上，则现场采用二次报价方式，确定中标单位。</w:t>
      </w:r>
    </w:p>
    <w:p w14:paraId="7EBC1B51">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1.2满足比价文件实质性要求的单位数量仅有2家的，则现场转变采购方式，采用竞争性谈判的采购方式，确定中标单位。</w:t>
      </w:r>
    </w:p>
    <w:p w14:paraId="1BAD3D33">
      <w:pPr>
        <w:pStyle w:val="19"/>
        <w:shd w:val="clear" w:color="auto" w:fill="FFFFFF"/>
        <w:spacing w:before="0" w:beforeAutospacing="0" w:after="0" w:afterAutospacing="0" w:line="500" w:lineRule="exact"/>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1.3满足比价文件实质性要求的单位数量仅有1家的，则现场采用议价谈判的方式，确定中标单位。</w:t>
      </w:r>
    </w:p>
    <w:p w14:paraId="73120405">
      <w:pPr>
        <w:pStyle w:val="19"/>
        <w:shd w:val="clear" w:color="auto" w:fill="FFFFFF"/>
        <w:spacing w:before="0" w:beforeAutospacing="0" w:after="0" w:afterAutospacing="0" w:line="500" w:lineRule="exact"/>
        <w:ind w:firstLine="480" w:firstLineChars="200"/>
        <w:rPr>
          <w:rFonts w:hint="default"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1.4本次比价价格一年内有效，如有特殊情况采购人将另行采购。</w:t>
      </w:r>
    </w:p>
    <w:p w14:paraId="7D6AA450">
      <w:pPr>
        <w:numPr>
          <w:ilvl w:val="0"/>
          <w:numId w:val="0"/>
        </w:numPr>
        <w:spacing w:line="440" w:lineRule="exact"/>
        <w:rPr>
          <w:rFonts w:hint="eastAsia" w:ascii="宋体" w:hAnsi="宋体"/>
          <w:b/>
          <w:bCs/>
          <w:sz w:val="24"/>
        </w:rPr>
      </w:pPr>
    </w:p>
    <w:p w14:paraId="5AC5163A">
      <w:pPr>
        <w:jc w:val="center"/>
        <w:rPr>
          <w:rFonts w:hint="eastAsia"/>
          <w:sz w:val="32"/>
          <w:szCs w:val="32"/>
          <w:lang w:eastAsia="zh-CN"/>
        </w:rPr>
      </w:pPr>
    </w:p>
    <w:p w14:paraId="65A5ECBE">
      <w:pPr>
        <w:jc w:val="center"/>
        <w:rPr>
          <w:rFonts w:hint="eastAsia"/>
          <w:sz w:val="32"/>
          <w:szCs w:val="32"/>
          <w:lang w:eastAsia="zh-CN"/>
        </w:rPr>
      </w:pPr>
    </w:p>
    <w:p w14:paraId="64B91213">
      <w:pPr>
        <w:jc w:val="center"/>
        <w:rPr>
          <w:rFonts w:hint="eastAsia"/>
          <w:sz w:val="32"/>
          <w:szCs w:val="32"/>
          <w:lang w:eastAsia="zh-CN"/>
        </w:rPr>
      </w:pPr>
    </w:p>
    <w:p w14:paraId="6B9F3B12">
      <w:pPr>
        <w:jc w:val="center"/>
        <w:rPr>
          <w:rFonts w:hint="eastAsia"/>
          <w:sz w:val="32"/>
          <w:szCs w:val="32"/>
          <w:lang w:eastAsia="zh-CN"/>
        </w:rPr>
      </w:pPr>
    </w:p>
    <w:p w14:paraId="114F5502">
      <w:pPr>
        <w:jc w:val="center"/>
        <w:rPr>
          <w:rFonts w:hint="eastAsia"/>
          <w:sz w:val="32"/>
          <w:szCs w:val="32"/>
          <w:lang w:eastAsia="zh-CN"/>
        </w:rPr>
      </w:pPr>
    </w:p>
    <w:p w14:paraId="7BAE5339">
      <w:pPr>
        <w:jc w:val="center"/>
        <w:rPr>
          <w:rFonts w:hint="eastAsia"/>
          <w:sz w:val="32"/>
          <w:szCs w:val="32"/>
          <w:lang w:eastAsia="zh-CN"/>
        </w:rPr>
      </w:pPr>
    </w:p>
    <w:p w14:paraId="231A326C">
      <w:pPr>
        <w:jc w:val="center"/>
        <w:rPr>
          <w:rFonts w:hint="eastAsia"/>
          <w:sz w:val="32"/>
          <w:szCs w:val="32"/>
          <w:lang w:eastAsia="zh-CN"/>
        </w:rPr>
      </w:pPr>
    </w:p>
    <w:p w14:paraId="0D185544">
      <w:pPr>
        <w:jc w:val="center"/>
        <w:rPr>
          <w:rFonts w:hint="eastAsia"/>
          <w:sz w:val="32"/>
          <w:szCs w:val="32"/>
          <w:lang w:eastAsia="zh-CN"/>
        </w:rPr>
      </w:pPr>
    </w:p>
    <w:p w14:paraId="38B818C4">
      <w:pPr>
        <w:jc w:val="center"/>
        <w:rPr>
          <w:rFonts w:hint="eastAsia"/>
          <w:sz w:val="32"/>
          <w:szCs w:val="32"/>
          <w:lang w:eastAsia="zh-CN"/>
        </w:rPr>
      </w:pPr>
    </w:p>
    <w:p w14:paraId="52AC1267">
      <w:pPr>
        <w:jc w:val="center"/>
        <w:rPr>
          <w:rFonts w:hint="eastAsia"/>
          <w:sz w:val="32"/>
          <w:szCs w:val="32"/>
          <w:lang w:eastAsia="zh-CN"/>
        </w:rPr>
      </w:pPr>
    </w:p>
    <w:p w14:paraId="4D81E628">
      <w:pPr>
        <w:jc w:val="center"/>
        <w:rPr>
          <w:rFonts w:hint="eastAsia"/>
          <w:sz w:val="32"/>
          <w:szCs w:val="32"/>
          <w:lang w:eastAsia="zh-CN"/>
        </w:rPr>
      </w:pPr>
    </w:p>
    <w:p w14:paraId="2855510B">
      <w:pPr>
        <w:jc w:val="center"/>
        <w:rPr>
          <w:rFonts w:hint="eastAsia"/>
          <w:sz w:val="32"/>
          <w:szCs w:val="32"/>
          <w:lang w:eastAsia="zh-CN"/>
        </w:rPr>
      </w:pPr>
    </w:p>
    <w:p w14:paraId="4C1DED7E">
      <w:pPr>
        <w:jc w:val="center"/>
        <w:rPr>
          <w:rFonts w:hint="eastAsia"/>
          <w:sz w:val="32"/>
          <w:szCs w:val="32"/>
          <w:lang w:eastAsia="zh-CN"/>
        </w:rPr>
      </w:pPr>
    </w:p>
    <w:p w14:paraId="51CF6D5F">
      <w:pPr>
        <w:jc w:val="center"/>
        <w:rPr>
          <w:rFonts w:hint="eastAsia"/>
          <w:sz w:val="32"/>
          <w:szCs w:val="32"/>
          <w:lang w:eastAsia="zh-CN"/>
        </w:rPr>
      </w:pPr>
    </w:p>
    <w:p w14:paraId="4039D665">
      <w:pPr>
        <w:jc w:val="center"/>
        <w:rPr>
          <w:rFonts w:hint="eastAsia"/>
          <w:sz w:val="32"/>
          <w:szCs w:val="32"/>
          <w:lang w:eastAsia="zh-CN"/>
        </w:rPr>
      </w:pPr>
    </w:p>
    <w:p w14:paraId="07382B4E">
      <w:pPr>
        <w:jc w:val="center"/>
        <w:rPr>
          <w:rFonts w:hint="eastAsia"/>
          <w:sz w:val="32"/>
          <w:szCs w:val="32"/>
          <w:lang w:eastAsia="zh-CN"/>
        </w:rPr>
      </w:pPr>
    </w:p>
    <w:p w14:paraId="11CFB013">
      <w:pPr>
        <w:jc w:val="center"/>
        <w:rPr>
          <w:rFonts w:hint="eastAsia"/>
          <w:sz w:val="32"/>
          <w:szCs w:val="32"/>
          <w:lang w:eastAsia="zh-CN"/>
        </w:rPr>
      </w:pPr>
    </w:p>
    <w:p w14:paraId="2E6DC458">
      <w:pPr>
        <w:jc w:val="center"/>
        <w:rPr>
          <w:rFonts w:hint="eastAsia"/>
          <w:sz w:val="32"/>
          <w:szCs w:val="32"/>
          <w:lang w:eastAsia="zh-CN"/>
        </w:rPr>
        <w:sectPr>
          <w:headerReference r:id="rId8" w:type="default"/>
          <w:footerReference r:id="rId9" w:type="default"/>
          <w:pgSz w:w="11906" w:h="16838"/>
          <w:pgMar w:top="1440" w:right="1440" w:bottom="1440" w:left="1440" w:header="851" w:footer="992" w:gutter="0"/>
          <w:pgNumType w:start="1"/>
          <w:cols w:space="425" w:num="1"/>
          <w:docGrid w:type="lines" w:linePitch="312" w:charSpace="0"/>
        </w:sectPr>
      </w:pPr>
    </w:p>
    <w:tbl>
      <w:tblPr>
        <w:tblStyle w:val="22"/>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850"/>
        <w:gridCol w:w="1950"/>
        <w:gridCol w:w="1950"/>
        <w:gridCol w:w="2400"/>
        <w:gridCol w:w="1635"/>
        <w:gridCol w:w="1080"/>
        <w:gridCol w:w="1069"/>
        <w:gridCol w:w="387"/>
      </w:tblGrid>
      <w:tr w14:paraId="067F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097" w:type="dxa"/>
            <w:gridSpan w:val="9"/>
            <w:tcBorders>
              <w:top w:val="nil"/>
              <w:left w:val="nil"/>
              <w:bottom w:val="nil"/>
              <w:right w:val="nil"/>
            </w:tcBorders>
            <w:shd w:val="clear" w:color="auto" w:fill="auto"/>
            <w:noWrap/>
            <w:vAlign w:val="center"/>
          </w:tcPr>
          <w:p w14:paraId="5A47D12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镇江市第四人民医院万元以内医疗设备报价单</w:t>
            </w:r>
          </w:p>
        </w:tc>
      </w:tr>
      <w:tr w14:paraId="6DCD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58790B1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2ED4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691733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76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7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82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2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品牌、产地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8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5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1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保修期</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7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承诺及其他优惠</w:t>
            </w:r>
          </w:p>
        </w:tc>
      </w:tr>
      <w:tr w14:paraId="468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9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6F0">
            <w:pPr>
              <w:jc w:val="cente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212">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6B4">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D7A">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2F9">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D4DC1">
            <w:pPr>
              <w:rPr>
                <w:rFonts w:hint="eastAsia" w:ascii="宋体" w:hAnsi="宋体" w:eastAsia="宋体" w:cs="宋体"/>
                <w:i w:val="0"/>
                <w:iCs w:val="0"/>
                <w:color w:val="000000"/>
                <w:sz w:val="24"/>
                <w:szCs w:val="24"/>
                <w:u w:val="none"/>
              </w:rPr>
            </w:pPr>
          </w:p>
        </w:tc>
      </w:tr>
      <w:tr w14:paraId="3433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A7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A5A">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6195">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53D">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86F">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CC3">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2481B">
            <w:pPr>
              <w:rPr>
                <w:rFonts w:hint="eastAsia" w:ascii="宋体" w:hAnsi="宋体" w:eastAsia="宋体" w:cs="宋体"/>
                <w:i w:val="0"/>
                <w:iCs w:val="0"/>
                <w:color w:val="000000"/>
                <w:sz w:val="24"/>
                <w:szCs w:val="24"/>
                <w:u w:val="none"/>
              </w:rPr>
            </w:pPr>
          </w:p>
        </w:tc>
      </w:tr>
      <w:tr w14:paraId="2C4B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8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1C4">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622F">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8A2">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8AC0">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E58">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03F">
            <w:pPr>
              <w:rPr>
                <w:rFonts w:hint="eastAsia" w:ascii="宋体" w:hAnsi="宋体" w:eastAsia="宋体" w:cs="宋体"/>
                <w:i w:val="0"/>
                <w:iCs w:val="0"/>
                <w:color w:val="000000"/>
                <w:sz w:val="24"/>
                <w:szCs w:val="24"/>
                <w:u w:val="none"/>
              </w:rPr>
            </w:pPr>
          </w:p>
        </w:tc>
      </w:tr>
      <w:tr w14:paraId="79C1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nil"/>
              <w:left w:val="nil"/>
              <w:bottom w:val="nil"/>
              <w:right w:val="nil"/>
            </w:tcBorders>
            <w:shd w:val="clear" w:color="auto" w:fill="auto"/>
            <w:noWrap/>
            <w:vAlign w:val="center"/>
          </w:tcPr>
          <w:p w14:paraId="40B7A01A">
            <w:pPr>
              <w:jc w:val="center"/>
              <w:rPr>
                <w:rFonts w:hint="eastAsia" w:ascii="宋体" w:hAnsi="宋体" w:eastAsia="宋体" w:cs="宋体"/>
                <w:i w:val="0"/>
                <w:iCs w:val="0"/>
                <w:color w:val="000000"/>
                <w:sz w:val="28"/>
                <w:szCs w:val="28"/>
                <w:u w:val="none"/>
              </w:rPr>
            </w:pPr>
          </w:p>
        </w:tc>
        <w:tc>
          <w:tcPr>
            <w:tcW w:w="2850" w:type="dxa"/>
            <w:tcBorders>
              <w:top w:val="nil"/>
              <w:left w:val="nil"/>
              <w:bottom w:val="nil"/>
              <w:right w:val="nil"/>
            </w:tcBorders>
            <w:shd w:val="clear" w:color="auto" w:fill="auto"/>
            <w:vAlign w:val="center"/>
          </w:tcPr>
          <w:p w14:paraId="1914CE29">
            <w:pPr>
              <w:rPr>
                <w:rFonts w:hint="eastAsia" w:ascii="宋体" w:hAnsi="宋体" w:eastAsia="宋体" w:cs="宋体"/>
                <w:i w:val="0"/>
                <w:iCs w:val="0"/>
                <w:color w:val="000000"/>
                <w:sz w:val="22"/>
                <w:szCs w:val="22"/>
                <w:u w:val="none"/>
              </w:rPr>
            </w:pPr>
          </w:p>
        </w:tc>
        <w:tc>
          <w:tcPr>
            <w:tcW w:w="1950" w:type="dxa"/>
            <w:tcBorders>
              <w:top w:val="nil"/>
              <w:left w:val="nil"/>
              <w:bottom w:val="nil"/>
              <w:right w:val="nil"/>
            </w:tcBorders>
            <w:shd w:val="clear" w:color="auto" w:fill="auto"/>
            <w:vAlign w:val="center"/>
          </w:tcPr>
          <w:p w14:paraId="72D8D9E3">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5A0CC8B6">
            <w:pPr>
              <w:rPr>
                <w:rFonts w:hint="eastAsia" w:ascii="宋体" w:hAnsi="宋体" w:eastAsia="宋体" w:cs="宋体"/>
                <w:i w:val="0"/>
                <w:iCs w:val="0"/>
                <w:color w:val="000000"/>
                <w:sz w:val="24"/>
                <w:szCs w:val="24"/>
                <w:u w:val="none"/>
              </w:rPr>
            </w:pPr>
          </w:p>
        </w:tc>
        <w:tc>
          <w:tcPr>
            <w:tcW w:w="2400" w:type="dxa"/>
            <w:tcBorders>
              <w:top w:val="nil"/>
              <w:left w:val="nil"/>
              <w:bottom w:val="nil"/>
              <w:right w:val="nil"/>
            </w:tcBorders>
            <w:shd w:val="clear" w:color="auto" w:fill="auto"/>
            <w:noWrap/>
            <w:vAlign w:val="center"/>
          </w:tcPr>
          <w:p w14:paraId="2F8416E5">
            <w:pPr>
              <w:jc w:val="center"/>
              <w:rPr>
                <w:rFonts w:hint="eastAsia" w:ascii="宋体" w:hAnsi="宋体" w:eastAsia="宋体" w:cs="宋体"/>
                <w:i w:val="0"/>
                <w:iCs w:val="0"/>
                <w:color w:val="000000"/>
                <w:sz w:val="28"/>
                <w:szCs w:val="28"/>
                <w:u w:val="none"/>
              </w:rPr>
            </w:pPr>
          </w:p>
        </w:tc>
        <w:tc>
          <w:tcPr>
            <w:tcW w:w="1635" w:type="dxa"/>
            <w:tcBorders>
              <w:top w:val="nil"/>
              <w:left w:val="nil"/>
              <w:bottom w:val="nil"/>
              <w:right w:val="nil"/>
            </w:tcBorders>
            <w:shd w:val="clear" w:color="auto" w:fill="auto"/>
            <w:vAlign w:val="center"/>
          </w:tcPr>
          <w:p w14:paraId="429860CC">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34E10E7A">
            <w:pPr>
              <w:rPr>
                <w:rFonts w:hint="eastAsia" w:ascii="宋体" w:hAnsi="宋体" w:eastAsia="宋体" w:cs="宋体"/>
                <w:i w:val="0"/>
                <w:iCs w:val="0"/>
                <w:color w:val="000000"/>
                <w:sz w:val="24"/>
                <w:szCs w:val="24"/>
                <w:u w:val="none"/>
              </w:rPr>
            </w:pPr>
          </w:p>
        </w:tc>
        <w:tc>
          <w:tcPr>
            <w:tcW w:w="1069" w:type="dxa"/>
            <w:tcBorders>
              <w:top w:val="nil"/>
              <w:left w:val="nil"/>
              <w:bottom w:val="nil"/>
              <w:right w:val="nil"/>
            </w:tcBorders>
            <w:shd w:val="clear" w:color="auto" w:fill="auto"/>
            <w:vAlign w:val="center"/>
          </w:tcPr>
          <w:p w14:paraId="22C146AE">
            <w:pPr>
              <w:rPr>
                <w:rFonts w:hint="eastAsia" w:ascii="宋体" w:hAnsi="宋体" w:eastAsia="宋体" w:cs="宋体"/>
                <w:i w:val="0"/>
                <w:iCs w:val="0"/>
                <w:color w:val="000000"/>
                <w:sz w:val="24"/>
                <w:szCs w:val="24"/>
                <w:u w:val="none"/>
              </w:rPr>
            </w:pPr>
          </w:p>
        </w:tc>
        <w:tc>
          <w:tcPr>
            <w:tcW w:w="387" w:type="dxa"/>
            <w:tcBorders>
              <w:top w:val="nil"/>
              <w:left w:val="nil"/>
              <w:bottom w:val="nil"/>
              <w:right w:val="nil"/>
            </w:tcBorders>
            <w:shd w:val="clear" w:color="auto" w:fill="auto"/>
            <w:vAlign w:val="center"/>
          </w:tcPr>
          <w:p w14:paraId="10797A5C">
            <w:pPr>
              <w:rPr>
                <w:rFonts w:hint="eastAsia" w:ascii="宋体" w:hAnsi="宋体" w:eastAsia="宋体" w:cs="宋体"/>
                <w:i w:val="0"/>
                <w:iCs w:val="0"/>
                <w:color w:val="000000"/>
                <w:sz w:val="24"/>
                <w:szCs w:val="24"/>
                <w:u w:val="none"/>
              </w:rPr>
            </w:pPr>
          </w:p>
        </w:tc>
      </w:tr>
      <w:tr w14:paraId="0A3B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97" w:type="dxa"/>
            <w:gridSpan w:val="9"/>
            <w:tcBorders>
              <w:top w:val="nil"/>
              <w:left w:val="nil"/>
              <w:bottom w:val="nil"/>
              <w:right w:val="nil"/>
            </w:tcBorders>
            <w:shd w:val="clear" w:color="auto" w:fill="auto"/>
            <w:noWrap/>
            <w:vAlign w:val="center"/>
          </w:tcPr>
          <w:p w14:paraId="3CB15518">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1443EAB6">
      <w:pPr>
        <w:jc w:val="both"/>
        <w:rPr>
          <w:rFonts w:hint="eastAsia"/>
          <w:sz w:val="32"/>
          <w:szCs w:val="32"/>
          <w:lang w:eastAsia="zh-CN"/>
        </w:rPr>
      </w:pPr>
    </w:p>
    <w:p w14:paraId="0A31EFA2">
      <w:pPr>
        <w:jc w:val="both"/>
        <w:rPr>
          <w:rFonts w:hint="eastAsia"/>
          <w:sz w:val="32"/>
          <w:szCs w:val="32"/>
          <w:lang w:eastAsia="zh-CN"/>
        </w:rPr>
      </w:pPr>
    </w:p>
    <w:p w14:paraId="74EFD4F2">
      <w:pPr>
        <w:jc w:val="both"/>
        <w:rPr>
          <w:rFonts w:hint="eastAsia"/>
          <w:sz w:val="32"/>
          <w:szCs w:val="32"/>
          <w:lang w:eastAsia="zh-CN"/>
        </w:rPr>
      </w:pPr>
    </w:p>
    <w:p w14:paraId="333C9413">
      <w:pPr>
        <w:jc w:val="both"/>
        <w:rPr>
          <w:rFonts w:hint="eastAsia"/>
          <w:sz w:val="32"/>
          <w:szCs w:val="32"/>
          <w:lang w:eastAsia="zh-CN"/>
        </w:rPr>
      </w:pPr>
    </w:p>
    <w:p w14:paraId="21C97A7B">
      <w:pPr>
        <w:jc w:val="both"/>
        <w:rPr>
          <w:rFonts w:hint="eastAsia"/>
          <w:sz w:val="32"/>
          <w:szCs w:val="32"/>
          <w:lang w:eastAsia="zh-CN"/>
        </w:rPr>
      </w:pPr>
    </w:p>
    <w:p w14:paraId="4FE7A647">
      <w:pPr>
        <w:jc w:val="both"/>
        <w:rPr>
          <w:rFonts w:hint="eastAsia"/>
          <w:sz w:val="32"/>
          <w:szCs w:val="32"/>
          <w:lang w:eastAsia="zh-CN"/>
        </w:rPr>
      </w:pPr>
    </w:p>
    <w:tbl>
      <w:tblPr>
        <w:tblStyle w:val="22"/>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920"/>
        <w:gridCol w:w="1440"/>
        <w:gridCol w:w="1440"/>
        <w:gridCol w:w="1575"/>
        <w:gridCol w:w="1440"/>
        <w:gridCol w:w="2385"/>
        <w:gridCol w:w="1440"/>
        <w:gridCol w:w="1440"/>
      </w:tblGrid>
      <w:tr w14:paraId="09A2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45" w:type="dxa"/>
            <w:gridSpan w:val="9"/>
            <w:tcBorders>
              <w:top w:val="nil"/>
              <w:left w:val="nil"/>
              <w:bottom w:val="nil"/>
              <w:right w:val="nil"/>
            </w:tcBorders>
            <w:shd w:val="clear" w:color="auto" w:fill="auto"/>
            <w:noWrap/>
            <w:vAlign w:val="center"/>
          </w:tcPr>
          <w:p w14:paraId="21474538">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镇江市第四人民医院万元以内医疗设备配套耗材报价单</w:t>
            </w:r>
          </w:p>
        </w:tc>
      </w:tr>
      <w:tr w14:paraId="15F2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462AB5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3E39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1EB7AE3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6FF3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A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C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配套耗材名称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5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1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生产厂家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6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7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中标代码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27位国家码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5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其他优惠</w:t>
            </w:r>
          </w:p>
        </w:tc>
      </w:tr>
      <w:tr w14:paraId="2B76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53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6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9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0C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73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A5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9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C3D">
            <w:pPr>
              <w:jc w:val="center"/>
              <w:rPr>
                <w:rFonts w:hint="eastAsia" w:ascii="宋体" w:hAnsi="宋体" w:eastAsia="宋体" w:cs="宋体"/>
                <w:i w:val="0"/>
                <w:iCs w:val="0"/>
                <w:color w:val="000000"/>
                <w:sz w:val="22"/>
                <w:szCs w:val="22"/>
                <w:u w:val="none"/>
              </w:rPr>
            </w:pPr>
          </w:p>
        </w:tc>
      </w:tr>
      <w:tr w14:paraId="51D3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B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F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43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22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3C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5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435">
            <w:pPr>
              <w:jc w:val="center"/>
              <w:rPr>
                <w:rFonts w:hint="eastAsia" w:ascii="宋体" w:hAnsi="宋体" w:eastAsia="宋体" w:cs="宋体"/>
                <w:i w:val="0"/>
                <w:iCs w:val="0"/>
                <w:color w:val="000000"/>
                <w:sz w:val="22"/>
                <w:szCs w:val="22"/>
                <w:u w:val="none"/>
              </w:rPr>
            </w:pPr>
          </w:p>
        </w:tc>
      </w:tr>
      <w:tr w14:paraId="0E8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6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9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6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9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2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6E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2DF">
            <w:pPr>
              <w:jc w:val="center"/>
              <w:rPr>
                <w:rFonts w:hint="eastAsia" w:ascii="宋体" w:hAnsi="宋体" w:eastAsia="宋体" w:cs="宋体"/>
                <w:i w:val="0"/>
                <w:iCs w:val="0"/>
                <w:color w:val="000000"/>
                <w:sz w:val="22"/>
                <w:szCs w:val="22"/>
                <w:u w:val="none"/>
              </w:rPr>
            </w:pPr>
          </w:p>
        </w:tc>
      </w:tr>
      <w:tr w14:paraId="77E8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nil"/>
              <w:bottom w:val="nil"/>
              <w:right w:val="nil"/>
            </w:tcBorders>
            <w:shd w:val="clear" w:color="auto" w:fill="auto"/>
            <w:noWrap/>
            <w:vAlign w:val="center"/>
          </w:tcPr>
          <w:p w14:paraId="20B0E584">
            <w:pPr>
              <w:jc w:val="center"/>
              <w:rPr>
                <w:rFonts w:hint="eastAsia" w:ascii="宋体" w:hAnsi="宋体" w:eastAsia="宋体" w:cs="宋体"/>
                <w:i w:val="0"/>
                <w:iCs w:val="0"/>
                <w:color w:val="000000"/>
                <w:sz w:val="28"/>
                <w:szCs w:val="28"/>
                <w:u w:val="none"/>
              </w:rPr>
            </w:pPr>
          </w:p>
        </w:tc>
        <w:tc>
          <w:tcPr>
            <w:tcW w:w="1920" w:type="dxa"/>
            <w:tcBorders>
              <w:top w:val="nil"/>
              <w:left w:val="nil"/>
              <w:bottom w:val="nil"/>
              <w:right w:val="nil"/>
            </w:tcBorders>
            <w:shd w:val="clear" w:color="auto" w:fill="auto"/>
            <w:vAlign w:val="center"/>
          </w:tcPr>
          <w:p w14:paraId="3897C35B">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1284516A">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79197AF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8A6D34">
            <w:pPr>
              <w:jc w:val="center"/>
              <w:rPr>
                <w:rFonts w:hint="eastAsia" w:ascii="宋体" w:hAnsi="宋体" w:eastAsia="宋体" w:cs="宋体"/>
                <w:i w:val="0"/>
                <w:iCs w:val="0"/>
                <w:color w:val="000000"/>
                <w:sz w:val="28"/>
                <w:szCs w:val="28"/>
                <w:u w:val="none"/>
              </w:rPr>
            </w:pPr>
          </w:p>
        </w:tc>
        <w:tc>
          <w:tcPr>
            <w:tcW w:w="1440" w:type="dxa"/>
            <w:tcBorders>
              <w:top w:val="nil"/>
              <w:left w:val="nil"/>
              <w:bottom w:val="nil"/>
              <w:right w:val="nil"/>
            </w:tcBorders>
            <w:shd w:val="clear" w:color="auto" w:fill="auto"/>
            <w:vAlign w:val="center"/>
          </w:tcPr>
          <w:p w14:paraId="48AE8CB4">
            <w:pPr>
              <w:jc w:val="center"/>
              <w:rPr>
                <w:rFonts w:hint="eastAsia" w:ascii="宋体" w:hAnsi="宋体" w:eastAsia="宋体" w:cs="宋体"/>
                <w:i w:val="0"/>
                <w:iCs w:val="0"/>
                <w:color w:val="000000"/>
                <w:sz w:val="24"/>
                <w:szCs w:val="24"/>
                <w:u w:val="none"/>
              </w:rPr>
            </w:pPr>
          </w:p>
        </w:tc>
        <w:tc>
          <w:tcPr>
            <w:tcW w:w="2385" w:type="dxa"/>
            <w:tcBorders>
              <w:top w:val="nil"/>
              <w:left w:val="nil"/>
              <w:bottom w:val="nil"/>
              <w:right w:val="nil"/>
            </w:tcBorders>
            <w:shd w:val="clear" w:color="auto" w:fill="auto"/>
            <w:vAlign w:val="center"/>
          </w:tcPr>
          <w:p w14:paraId="7B8E600C">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660C29D3">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3F789F8A">
            <w:pPr>
              <w:rPr>
                <w:rFonts w:hint="eastAsia" w:ascii="宋体" w:hAnsi="宋体" w:eastAsia="宋体" w:cs="宋体"/>
                <w:i w:val="0"/>
                <w:iCs w:val="0"/>
                <w:color w:val="000000"/>
                <w:sz w:val="24"/>
                <w:szCs w:val="24"/>
                <w:u w:val="none"/>
              </w:rPr>
            </w:pPr>
          </w:p>
        </w:tc>
      </w:tr>
      <w:tr w14:paraId="2D7C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0" w:type="auto"/>
            <w:gridSpan w:val="9"/>
            <w:tcBorders>
              <w:top w:val="nil"/>
              <w:left w:val="nil"/>
              <w:bottom w:val="nil"/>
              <w:right w:val="nil"/>
            </w:tcBorders>
            <w:shd w:val="clear" w:color="auto" w:fill="auto"/>
            <w:noWrap/>
            <w:vAlign w:val="center"/>
          </w:tcPr>
          <w:p w14:paraId="099DCB6D">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52A6AA4F">
      <w:pPr>
        <w:jc w:val="both"/>
        <w:rPr>
          <w:rFonts w:hint="eastAsia"/>
          <w:sz w:val="32"/>
          <w:szCs w:val="32"/>
          <w:lang w:eastAsia="zh-CN"/>
        </w:rPr>
        <w:sectPr>
          <w:footerReference r:id="rId10" w:type="default"/>
          <w:pgSz w:w="16838" w:h="11906" w:orient="landscape"/>
          <w:pgMar w:top="1440" w:right="1440" w:bottom="1440" w:left="1440" w:header="851" w:footer="992" w:gutter="0"/>
          <w:pgNumType w:start="1"/>
          <w:cols w:space="425" w:num="1"/>
          <w:docGrid w:type="lines" w:linePitch="312" w:charSpace="0"/>
        </w:sectPr>
      </w:pPr>
    </w:p>
    <w:p w14:paraId="278F2C50">
      <w:pPr>
        <w:rPr>
          <w:rFonts w:hint="eastAsia"/>
          <w:sz w:val="32"/>
          <w:szCs w:val="32"/>
          <w:lang w:eastAsia="zh-CN"/>
        </w:rPr>
      </w:pPr>
    </w:p>
    <w:p w14:paraId="437B67B7">
      <w:pPr>
        <w:jc w:val="center"/>
        <w:rPr>
          <w:rFonts w:hint="eastAsia"/>
          <w:sz w:val="32"/>
          <w:szCs w:val="32"/>
          <w:lang w:eastAsia="zh-CN"/>
        </w:rPr>
      </w:pPr>
      <w:r>
        <w:rPr>
          <w:rFonts w:hint="eastAsia"/>
          <w:sz w:val="32"/>
          <w:szCs w:val="32"/>
          <w:lang w:eastAsia="zh-CN"/>
        </w:rPr>
        <w:t>镇江市第四人民医院设备招标</w:t>
      </w:r>
    </w:p>
    <w:p w14:paraId="6F422CF0">
      <w:pPr>
        <w:jc w:val="center"/>
        <w:rPr>
          <w:rFonts w:hint="eastAsia"/>
          <w:sz w:val="48"/>
          <w:szCs w:val="48"/>
          <w:lang w:eastAsia="zh-CN"/>
        </w:rPr>
      </w:pPr>
    </w:p>
    <w:p w14:paraId="56DA77AD">
      <w:pPr>
        <w:spacing w:line="240" w:lineRule="auto"/>
        <w:jc w:val="center"/>
        <w:rPr>
          <w:rFonts w:hint="eastAsia"/>
          <w:sz w:val="48"/>
          <w:szCs w:val="48"/>
          <w:lang w:eastAsia="zh-CN"/>
        </w:rPr>
      </w:pPr>
      <w:r>
        <w:rPr>
          <w:rFonts w:hint="eastAsia" w:ascii="宋体" w:hAnsi="宋体" w:eastAsia="宋体" w:cs="宋体"/>
          <w:b w:val="0"/>
          <w:bCs w:val="0"/>
          <w:sz w:val="52"/>
          <w:szCs w:val="52"/>
          <w:u w:val="none"/>
          <w:lang w:val="en-US" w:eastAsia="zh-CN"/>
        </w:rPr>
        <w:t>最终报价单</w:t>
      </w:r>
    </w:p>
    <w:p w14:paraId="510FAED8">
      <w:pPr>
        <w:jc w:val="center"/>
        <w:rPr>
          <w:rFonts w:hint="eastAsia"/>
          <w:sz w:val="48"/>
          <w:szCs w:val="48"/>
          <w:lang w:eastAsia="zh-CN"/>
        </w:rPr>
      </w:pPr>
    </w:p>
    <w:p w14:paraId="08249A63">
      <w:pPr>
        <w:jc w:val="both"/>
        <w:rPr>
          <w:rFonts w:hint="eastAsia"/>
          <w:sz w:val="48"/>
          <w:szCs w:val="48"/>
          <w:lang w:eastAsia="zh-CN"/>
        </w:rPr>
      </w:pPr>
    </w:p>
    <w:p w14:paraId="01BC6ADC">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lang w:eastAsia="zh-CN"/>
        </w:rPr>
        <w:t>项目名称：</w:t>
      </w:r>
      <w:r>
        <w:rPr>
          <w:rFonts w:hint="eastAsia" w:ascii="宋体" w:hAnsi="宋体" w:eastAsia="宋体" w:cs="宋体"/>
          <w:sz w:val="36"/>
          <w:szCs w:val="36"/>
          <w:lang w:val="en-US" w:eastAsia="zh-CN"/>
        </w:rPr>
        <w:t xml:space="preserve">  </w:t>
      </w:r>
      <w:r>
        <w:rPr>
          <w:rFonts w:hint="eastAsia" w:ascii="宋体" w:hAnsi="宋体" w:eastAsia="宋体" w:cs="宋体"/>
          <w:sz w:val="36"/>
          <w:szCs w:val="36"/>
          <w:u w:val="single"/>
          <w:lang w:val="en-US" w:eastAsia="zh-CN"/>
        </w:rPr>
        <w:t xml:space="preserve">                          </w:t>
      </w:r>
    </w:p>
    <w:p w14:paraId="58D2B3E1">
      <w:pPr>
        <w:jc w:val="both"/>
        <w:rPr>
          <w:rFonts w:hint="eastAsia" w:ascii="宋体" w:hAnsi="宋体" w:eastAsia="宋体" w:cs="宋体"/>
          <w:sz w:val="36"/>
          <w:szCs w:val="36"/>
          <w:u w:val="single"/>
          <w:lang w:val="en-US" w:eastAsia="zh-CN"/>
        </w:rPr>
      </w:pPr>
    </w:p>
    <w:p w14:paraId="5C0367F6">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供应商名称：</w:t>
      </w:r>
      <w:r>
        <w:rPr>
          <w:rFonts w:hint="eastAsia" w:ascii="宋体" w:hAnsi="宋体" w:eastAsia="宋体" w:cs="宋体"/>
          <w:sz w:val="36"/>
          <w:szCs w:val="36"/>
          <w:u w:val="single"/>
          <w:lang w:val="en-US" w:eastAsia="zh-CN"/>
        </w:rPr>
        <w:t xml:space="preserve">                          </w:t>
      </w:r>
    </w:p>
    <w:p w14:paraId="4154D926">
      <w:pPr>
        <w:jc w:val="both"/>
        <w:rPr>
          <w:rFonts w:hint="eastAsia" w:ascii="宋体" w:hAnsi="宋体" w:eastAsia="宋体" w:cs="宋体"/>
          <w:sz w:val="36"/>
          <w:szCs w:val="36"/>
          <w:u w:val="single"/>
          <w:lang w:val="en-US" w:eastAsia="zh-CN"/>
        </w:rPr>
      </w:pPr>
    </w:p>
    <w:p w14:paraId="5112F504">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 xml:space="preserve">最终报价：  </w:t>
      </w:r>
      <w:r>
        <w:rPr>
          <w:rFonts w:hint="eastAsia" w:ascii="宋体" w:hAnsi="宋体" w:eastAsia="宋体" w:cs="宋体"/>
          <w:sz w:val="36"/>
          <w:szCs w:val="36"/>
          <w:u w:val="single"/>
          <w:lang w:val="en-US" w:eastAsia="zh-CN"/>
        </w:rPr>
        <w:t xml:space="preserve">                           </w:t>
      </w:r>
    </w:p>
    <w:p w14:paraId="5B32CF3C">
      <w:pPr>
        <w:ind w:firstLine="320" w:firstLineChars="100"/>
        <w:jc w:val="both"/>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(本次报价为最终报价，包括标书中配置清单的所有内容及承诺。)</w:t>
      </w:r>
    </w:p>
    <w:p w14:paraId="2100F964">
      <w:pPr>
        <w:jc w:val="both"/>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承诺：</w:t>
      </w:r>
    </w:p>
    <w:p w14:paraId="50E8951B">
      <w:pPr>
        <w:jc w:val="both"/>
        <w:rPr>
          <w:rFonts w:hint="eastAsia" w:ascii="宋体" w:hAnsi="宋体" w:eastAsia="宋体" w:cs="宋体"/>
          <w:b/>
          <w:bCs/>
          <w:sz w:val="36"/>
          <w:szCs w:val="36"/>
          <w:u w:val="none"/>
          <w:lang w:val="en-US" w:eastAsia="zh-CN"/>
        </w:rPr>
      </w:pPr>
    </w:p>
    <w:p w14:paraId="65EB66B1">
      <w:pPr>
        <w:jc w:val="both"/>
        <w:rPr>
          <w:rFonts w:hint="eastAsia" w:ascii="宋体" w:hAnsi="宋体" w:eastAsia="宋体" w:cs="宋体"/>
          <w:b/>
          <w:bCs/>
          <w:sz w:val="36"/>
          <w:szCs w:val="36"/>
          <w:u w:val="none"/>
          <w:lang w:val="en-US" w:eastAsia="zh-CN"/>
        </w:rPr>
      </w:pPr>
    </w:p>
    <w:p w14:paraId="699B1F1B">
      <w:pPr>
        <w:jc w:val="both"/>
        <w:rPr>
          <w:rFonts w:hint="eastAsia" w:ascii="宋体" w:hAnsi="宋体" w:eastAsia="宋体" w:cs="宋体"/>
          <w:b/>
          <w:bCs/>
          <w:sz w:val="36"/>
          <w:szCs w:val="36"/>
          <w:u w:val="none"/>
          <w:lang w:val="en-US" w:eastAsia="zh-CN"/>
        </w:rPr>
      </w:pPr>
    </w:p>
    <w:p w14:paraId="03115CBB">
      <w:pPr>
        <w:jc w:val="both"/>
        <w:rPr>
          <w:rFonts w:hint="eastAsia" w:ascii="宋体" w:hAnsi="宋体" w:eastAsia="宋体" w:cs="宋体"/>
          <w:b/>
          <w:bCs/>
          <w:sz w:val="36"/>
          <w:szCs w:val="36"/>
          <w:u w:val="none"/>
          <w:lang w:val="en-US" w:eastAsia="zh-CN"/>
        </w:rPr>
      </w:pPr>
    </w:p>
    <w:p w14:paraId="1375EC26">
      <w:pPr>
        <w:jc w:val="both"/>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u w:val="none"/>
          <w:lang w:val="en-US" w:eastAsia="zh-CN"/>
        </w:rPr>
        <w:t>法人代表或谈判授权代表签字：</w:t>
      </w:r>
      <w:r>
        <w:rPr>
          <w:rFonts w:hint="eastAsia" w:ascii="宋体" w:hAnsi="宋体" w:eastAsia="宋体" w:cs="宋体"/>
          <w:b w:val="0"/>
          <w:bCs w:val="0"/>
          <w:sz w:val="36"/>
          <w:szCs w:val="36"/>
          <w:u w:val="single"/>
          <w:lang w:val="en-US" w:eastAsia="zh-CN"/>
        </w:rPr>
        <w:t xml:space="preserve">                     </w:t>
      </w:r>
    </w:p>
    <w:p w14:paraId="5EBA2B88">
      <w:pPr>
        <w:jc w:val="both"/>
        <w:rPr>
          <w:rFonts w:hint="eastAsia" w:ascii="宋体" w:hAnsi="宋体" w:eastAsia="宋体" w:cs="宋体"/>
          <w:b w:val="0"/>
          <w:bCs w:val="0"/>
          <w:sz w:val="36"/>
          <w:szCs w:val="36"/>
          <w:u w:val="single"/>
          <w:lang w:val="en-US" w:eastAsia="zh-CN"/>
        </w:rPr>
      </w:pPr>
    </w:p>
    <w:p w14:paraId="1CC0BEE4">
      <w:pPr>
        <w:jc w:val="both"/>
        <w:rPr>
          <w:rFonts w:hint="eastAsia" w:ascii="宋体" w:hAnsi="宋体" w:eastAsia="宋体" w:cs="宋体"/>
          <w:b w:val="0"/>
          <w:bCs w:val="0"/>
          <w:sz w:val="36"/>
          <w:szCs w:val="36"/>
          <w:u w:val="single"/>
          <w:lang w:val="en-US" w:eastAsia="zh-CN"/>
        </w:rPr>
      </w:pPr>
    </w:p>
    <w:p w14:paraId="65904E60">
      <w:pPr>
        <w:jc w:val="both"/>
        <w:rPr>
          <w:rFonts w:hint="eastAsia" w:ascii="宋体" w:hAnsi="宋体" w:eastAsia="宋体" w:cs="宋体"/>
          <w:b w:val="0"/>
          <w:bCs w:val="0"/>
          <w:sz w:val="36"/>
          <w:szCs w:val="36"/>
          <w:u w:val="single"/>
          <w:lang w:val="en-US" w:eastAsia="zh-CN"/>
        </w:rPr>
      </w:pPr>
    </w:p>
    <w:p w14:paraId="0902F0EC">
      <w:pPr>
        <w:jc w:val="both"/>
        <w:rPr>
          <w:rFonts w:hint="default"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 xml:space="preserve">                             年     月      日</w:t>
      </w:r>
    </w:p>
    <w:p w14:paraId="12A02C16">
      <w:pPr>
        <w:pStyle w:val="6"/>
        <w:spacing w:line="360" w:lineRule="auto"/>
        <w:ind w:firstLine="0"/>
        <w:rPr>
          <w:rFonts w:ascii="宋体" w:hAnsi="宋体" w:eastAsia="宋体" w:cs="宋体"/>
          <w:b w:val="0"/>
          <w:bCs w:val="0"/>
          <w:sz w:val="24"/>
          <w:szCs w:val="24"/>
        </w:rPr>
      </w:pPr>
    </w:p>
    <w:sectPr>
      <w:footerReference r:id="rId11" w:type="default"/>
      <w:pgSz w:w="11906" w:h="16838"/>
      <w:pgMar w:top="1440" w:right="1440" w:bottom="144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3E52">
    <w:pPr>
      <w:pStyle w:val="15"/>
    </w:pPr>
    <w:r>
      <w:rPr>
        <w:rFonts w:hint="eastAsia"/>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661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F1B8A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BF1B8A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4B1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A32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CCF1">
    <w:pPr>
      <w:pStyle w:val="17"/>
      <w:jc w:val="both"/>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34DE">
    <w:pPr>
      <w:pStyle w:val="17"/>
      <w:jc w:val="both"/>
    </w:pPr>
    <w:r>
      <w:rPr>
        <w:rFonts w:hint="eastAsia"/>
      </w:rPr>
      <w:t>江苏隆信项目管理有限公司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F750">
    <w:pPr>
      <w:pStyle w:val="17"/>
      <w:spacing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54A42"/>
    <w:multiLevelType w:val="singleLevel"/>
    <w:tmpl w:val="94E54A42"/>
    <w:lvl w:ilvl="0" w:tentative="0">
      <w:start w:val="1"/>
      <w:numFmt w:val="decimal"/>
      <w:suff w:val="nothing"/>
      <w:lvlText w:val="%1、"/>
      <w:lvlJc w:val="left"/>
    </w:lvl>
  </w:abstractNum>
  <w:abstractNum w:abstractNumId="1">
    <w:nsid w:val="E9BBCC9A"/>
    <w:multiLevelType w:val="singleLevel"/>
    <w:tmpl w:val="E9BBCC9A"/>
    <w:lvl w:ilvl="0" w:tentative="0">
      <w:start w:val="1"/>
      <w:numFmt w:val="decimal"/>
      <w:suff w:val="nothing"/>
      <w:lvlText w:val="%1、"/>
      <w:lvlJc w:val="left"/>
    </w:lvl>
  </w:abstractNum>
  <w:abstractNum w:abstractNumId="2">
    <w:nsid w:val="0BD9613C"/>
    <w:multiLevelType w:val="singleLevel"/>
    <w:tmpl w:val="0BD9613C"/>
    <w:lvl w:ilvl="0" w:tentative="0">
      <w:start w:val="1"/>
      <w:numFmt w:val="decimal"/>
      <w:suff w:val="nothing"/>
      <w:lvlText w:val="%1、"/>
      <w:lvlJc w:val="left"/>
    </w:lvl>
  </w:abstractNum>
  <w:abstractNum w:abstractNumId="3">
    <w:nsid w:val="281AEBA1"/>
    <w:multiLevelType w:val="singleLevel"/>
    <w:tmpl w:val="281AEBA1"/>
    <w:lvl w:ilvl="0" w:tentative="0">
      <w:start w:val="1"/>
      <w:numFmt w:val="decimal"/>
      <w:suff w:val="nothing"/>
      <w:lvlText w:val="%1、"/>
      <w:lvlJc w:val="left"/>
    </w:lvl>
  </w:abstractNum>
  <w:abstractNum w:abstractNumId="4">
    <w:nsid w:val="36E4CA12"/>
    <w:multiLevelType w:val="singleLevel"/>
    <w:tmpl w:val="36E4CA12"/>
    <w:lvl w:ilvl="0" w:tentative="0">
      <w:start w:val="3"/>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ODhhNzA5NGJlODA5MDZkMjNhZDc2MTdlNjI2YTMifQ=="/>
  </w:docVars>
  <w:rsids>
    <w:rsidRoot w:val="64B92782"/>
    <w:rsid w:val="00035E17"/>
    <w:rsid w:val="000378A4"/>
    <w:rsid w:val="000602B3"/>
    <w:rsid w:val="00084A61"/>
    <w:rsid w:val="0017343F"/>
    <w:rsid w:val="00191080"/>
    <w:rsid w:val="001D07EE"/>
    <w:rsid w:val="00207E3B"/>
    <w:rsid w:val="00220EA1"/>
    <w:rsid w:val="00254ED5"/>
    <w:rsid w:val="002929F8"/>
    <w:rsid w:val="002A28EC"/>
    <w:rsid w:val="002B5188"/>
    <w:rsid w:val="002F24A6"/>
    <w:rsid w:val="00304CCE"/>
    <w:rsid w:val="00326124"/>
    <w:rsid w:val="00370064"/>
    <w:rsid w:val="003D77B5"/>
    <w:rsid w:val="003E75AE"/>
    <w:rsid w:val="00445D0C"/>
    <w:rsid w:val="004524F2"/>
    <w:rsid w:val="00475E67"/>
    <w:rsid w:val="004A05A8"/>
    <w:rsid w:val="0050101B"/>
    <w:rsid w:val="00516742"/>
    <w:rsid w:val="00547EFD"/>
    <w:rsid w:val="0058523E"/>
    <w:rsid w:val="005C099E"/>
    <w:rsid w:val="005C1082"/>
    <w:rsid w:val="006303BA"/>
    <w:rsid w:val="006627AF"/>
    <w:rsid w:val="006B7CCA"/>
    <w:rsid w:val="006E0BC4"/>
    <w:rsid w:val="00741C41"/>
    <w:rsid w:val="00784505"/>
    <w:rsid w:val="007A266F"/>
    <w:rsid w:val="007B068C"/>
    <w:rsid w:val="007D3346"/>
    <w:rsid w:val="007E554D"/>
    <w:rsid w:val="00824F90"/>
    <w:rsid w:val="008944CE"/>
    <w:rsid w:val="00940240"/>
    <w:rsid w:val="009645DA"/>
    <w:rsid w:val="009932AF"/>
    <w:rsid w:val="009D29B7"/>
    <w:rsid w:val="00A03C3E"/>
    <w:rsid w:val="00A567C0"/>
    <w:rsid w:val="00AA5CD2"/>
    <w:rsid w:val="00AE2E79"/>
    <w:rsid w:val="00B6113D"/>
    <w:rsid w:val="00BA7CF2"/>
    <w:rsid w:val="00C029ED"/>
    <w:rsid w:val="00C03640"/>
    <w:rsid w:val="00C65445"/>
    <w:rsid w:val="00D03E16"/>
    <w:rsid w:val="00D05B84"/>
    <w:rsid w:val="00D249F4"/>
    <w:rsid w:val="00D37BCE"/>
    <w:rsid w:val="00D5246A"/>
    <w:rsid w:val="00D54FC6"/>
    <w:rsid w:val="00D70B45"/>
    <w:rsid w:val="00D97149"/>
    <w:rsid w:val="00DB7F8B"/>
    <w:rsid w:val="00DD55BC"/>
    <w:rsid w:val="00E27A62"/>
    <w:rsid w:val="00ED1C78"/>
    <w:rsid w:val="00F17190"/>
    <w:rsid w:val="00F3204D"/>
    <w:rsid w:val="00F52559"/>
    <w:rsid w:val="00F62343"/>
    <w:rsid w:val="00F70FB1"/>
    <w:rsid w:val="00F73624"/>
    <w:rsid w:val="00F76B93"/>
    <w:rsid w:val="00F97133"/>
    <w:rsid w:val="01161FB8"/>
    <w:rsid w:val="014E615E"/>
    <w:rsid w:val="01C31CAE"/>
    <w:rsid w:val="01F25BF0"/>
    <w:rsid w:val="02012F8A"/>
    <w:rsid w:val="02DC3DF8"/>
    <w:rsid w:val="031C2138"/>
    <w:rsid w:val="03226349"/>
    <w:rsid w:val="032A6A56"/>
    <w:rsid w:val="03325A9B"/>
    <w:rsid w:val="03595417"/>
    <w:rsid w:val="03745F1A"/>
    <w:rsid w:val="039119BF"/>
    <w:rsid w:val="03C81C0C"/>
    <w:rsid w:val="03E939D9"/>
    <w:rsid w:val="0424685F"/>
    <w:rsid w:val="04704F73"/>
    <w:rsid w:val="04A83858"/>
    <w:rsid w:val="04FF1FBC"/>
    <w:rsid w:val="050414FC"/>
    <w:rsid w:val="053C1344"/>
    <w:rsid w:val="053F3644"/>
    <w:rsid w:val="059B1EE3"/>
    <w:rsid w:val="062F22F2"/>
    <w:rsid w:val="064F1CCC"/>
    <w:rsid w:val="06923839"/>
    <w:rsid w:val="069D6D10"/>
    <w:rsid w:val="07320224"/>
    <w:rsid w:val="07351DDA"/>
    <w:rsid w:val="074F3BDD"/>
    <w:rsid w:val="076B5857"/>
    <w:rsid w:val="07D46EE0"/>
    <w:rsid w:val="07F41CF0"/>
    <w:rsid w:val="07F859F9"/>
    <w:rsid w:val="081913FA"/>
    <w:rsid w:val="083F0248"/>
    <w:rsid w:val="08A1116E"/>
    <w:rsid w:val="08B26C3F"/>
    <w:rsid w:val="0954679A"/>
    <w:rsid w:val="097C6FE1"/>
    <w:rsid w:val="098D70E9"/>
    <w:rsid w:val="098F4A94"/>
    <w:rsid w:val="09976DD7"/>
    <w:rsid w:val="09C40BA4"/>
    <w:rsid w:val="09EC5A5A"/>
    <w:rsid w:val="09F1371C"/>
    <w:rsid w:val="0A1F7DCE"/>
    <w:rsid w:val="0A4C30C5"/>
    <w:rsid w:val="0A654B67"/>
    <w:rsid w:val="0AD31672"/>
    <w:rsid w:val="0B0B76F8"/>
    <w:rsid w:val="0BA070BE"/>
    <w:rsid w:val="0C686072"/>
    <w:rsid w:val="0C9D206B"/>
    <w:rsid w:val="0CC175D7"/>
    <w:rsid w:val="0CE47595"/>
    <w:rsid w:val="0D00239E"/>
    <w:rsid w:val="0D8136CF"/>
    <w:rsid w:val="0E341BC0"/>
    <w:rsid w:val="0E5139F9"/>
    <w:rsid w:val="0E7541D5"/>
    <w:rsid w:val="0E907667"/>
    <w:rsid w:val="0EC233B7"/>
    <w:rsid w:val="0ED137EB"/>
    <w:rsid w:val="0EF33381"/>
    <w:rsid w:val="0F522882"/>
    <w:rsid w:val="0F8E47D8"/>
    <w:rsid w:val="0FA339B8"/>
    <w:rsid w:val="0FC754B6"/>
    <w:rsid w:val="0FD62E6E"/>
    <w:rsid w:val="0FD90914"/>
    <w:rsid w:val="0FDF6DE2"/>
    <w:rsid w:val="0FE10DAC"/>
    <w:rsid w:val="0FE5600F"/>
    <w:rsid w:val="1002452A"/>
    <w:rsid w:val="10750DB1"/>
    <w:rsid w:val="10B93116"/>
    <w:rsid w:val="115F2A10"/>
    <w:rsid w:val="117363BB"/>
    <w:rsid w:val="12305059"/>
    <w:rsid w:val="12411A03"/>
    <w:rsid w:val="12515321"/>
    <w:rsid w:val="125D1D7E"/>
    <w:rsid w:val="12605FBB"/>
    <w:rsid w:val="12DA6637"/>
    <w:rsid w:val="12E77C88"/>
    <w:rsid w:val="13F251BA"/>
    <w:rsid w:val="140727F9"/>
    <w:rsid w:val="146B0E7F"/>
    <w:rsid w:val="14763D07"/>
    <w:rsid w:val="14AD30E7"/>
    <w:rsid w:val="14BC0FCD"/>
    <w:rsid w:val="14FF3B06"/>
    <w:rsid w:val="15004C7D"/>
    <w:rsid w:val="154D64ED"/>
    <w:rsid w:val="15510782"/>
    <w:rsid w:val="159C1043"/>
    <w:rsid w:val="15AF7257"/>
    <w:rsid w:val="15DD719F"/>
    <w:rsid w:val="15E91E3D"/>
    <w:rsid w:val="15E932F7"/>
    <w:rsid w:val="16150F73"/>
    <w:rsid w:val="161A2A81"/>
    <w:rsid w:val="16210C5D"/>
    <w:rsid w:val="1626786B"/>
    <w:rsid w:val="163E2916"/>
    <w:rsid w:val="16490368"/>
    <w:rsid w:val="164C673E"/>
    <w:rsid w:val="165850B8"/>
    <w:rsid w:val="165A7BD7"/>
    <w:rsid w:val="17DA77C6"/>
    <w:rsid w:val="17EA17FF"/>
    <w:rsid w:val="17EB45EE"/>
    <w:rsid w:val="17FB3049"/>
    <w:rsid w:val="185F0397"/>
    <w:rsid w:val="18733DAC"/>
    <w:rsid w:val="188E076F"/>
    <w:rsid w:val="1902684A"/>
    <w:rsid w:val="19A4588A"/>
    <w:rsid w:val="19B12843"/>
    <w:rsid w:val="19E4549E"/>
    <w:rsid w:val="1A4673F3"/>
    <w:rsid w:val="1A46744A"/>
    <w:rsid w:val="1A4D279E"/>
    <w:rsid w:val="1A8E049E"/>
    <w:rsid w:val="1B3F1556"/>
    <w:rsid w:val="1C312C45"/>
    <w:rsid w:val="1C330BE1"/>
    <w:rsid w:val="1C402CFE"/>
    <w:rsid w:val="1C427076"/>
    <w:rsid w:val="1C4F5D26"/>
    <w:rsid w:val="1C516E44"/>
    <w:rsid w:val="1C9D7F4C"/>
    <w:rsid w:val="1D0A2C34"/>
    <w:rsid w:val="1D3B564F"/>
    <w:rsid w:val="1D7959E9"/>
    <w:rsid w:val="1D8C014F"/>
    <w:rsid w:val="1D962AF1"/>
    <w:rsid w:val="1E0A7720"/>
    <w:rsid w:val="1E1B1A44"/>
    <w:rsid w:val="1E31403C"/>
    <w:rsid w:val="1E89054F"/>
    <w:rsid w:val="1EDF177D"/>
    <w:rsid w:val="1F030D27"/>
    <w:rsid w:val="1F1E214E"/>
    <w:rsid w:val="1F854038"/>
    <w:rsid w:val="1F9E3554"/>
    <w:rsid w:val="2004068E"/>
    <w:rsid w:val="202D35D2"/>
    <w:rsid w:val="20473280"/>
    <w:rsid w:val="207265B4"/>
    <w:rsid w:val="20A976C4"/>
    <w:rsid w:val="20D03D6D"/>
    <w:rsid w:val="20F97EA8"/>
    <w:rsid w:val="21585DC4"/>
    <w:rsid w:val="21E5484E"/>
    <w:rsid w:val="220A59C3"/>
    <w:rsid w:val="2271144C"/>
    <w:rsid w:val="22832586"/>
    <w:rsid w:val="22AA7723"/>
    <w:rsid w:val="234B7A6B"/>
    <w:rsid w:val="235B5EFE"/>
    <w:rsid w:val="23E83FC3"/>
    <w:rsid w:val="23EA19A0"/>
    <w:rsid w:val="243B7149"/>
    <w:rsid w:val="245F128A"/>
    <w:rsid w:val="2476313E"/>
    <w:rsid w:val="24E720E3"/>
    <w:rsid w:val="25092D3C"/>
    <w:rsid w:val="2522573F"/>
    <w:rsid w:val="252D508D"/>
    <w:rsid w:val="255368FE"/>
    <w:rsid w:val="258456E0"/>
    <w:rsid w:val="25AC3B0E"/>
    <w:rsid w:val="25BD6B97"/>
    <w:rsid w:val="25D83FC2"/>
    <w:rsid w:val="25E15440"/>
    <w:rsid w:val="26365A1D"/>
    <w:rsid w:val="26396DF4"/>
    <w:rsid w:val="26930E36"/>
    <w:rsid w:val="26DD0A65"/>
    <w:rsid w:val="26F21066"/>
    <w:rsid w:val="277D578E"/>
    <w:rsid w:val="27C04855"/>
    <w:rsid w:val="28515E09"/>
    <w:rsid w:val="28A053AB"/>
    <w:rsid w:val="28C72DDD"/>
    <w:rsid w:val="28ED383D"/>
    <w:rsid w:val="28F41A54"/>
    <w:rsid w:val="28F8302F"/>
    <w:rsid w:val="2944352F"/>
    <w:rsid w:val="29617AA8"/>
    <w:rsid w:val="29795C22"/>
    <w:rsid w:val="29972E1C"/>
    <w:rsid w:val="2A354C47"/>
    <w:rsid w:val="2A4C6E30"/>
    <w:rsid w:val="2A5174F7"/>
    <w:rsid w:val="2A8877B1"/>
    <w:rsid w:val="2ABF2924"/>
    <w:rsid w:val="2AC61B4B"/>
    <w:rsid w:val="2B3C2072"/>
    <w:rsid w:val="2BA41325"/>
    <w:rsid w:val="2BA60BE9"/>
    <w:rsid w:val="2BAE51A3"/>
    <w:rsid w:val="2BE123B4"/>
    <w:rsid w:val="2C282885"/>
    <w:rsid w:val="2C29347E"/>
    <w:rsid w:val="2C2A4F66"/>
    <w:rsid w:val="2C395911"/>
    <w:rsid w:val="2C583012"/>
    <w:rsid w:val="2C905E58"/>
    <w:rsid w:val="2D3303AF"/>
    <w:rsid w:val="2D94214C"/>
    <w:rsid w:val="2DA60A74"/>
    <w:rsid w:val="2DD52CA3"/>
    <w:rsid w:val="2DF31AB3"/>
    <w:rsid w:val="2E1168A9"/>
    <w:rsid w:val="2E2C544E"/>
    <w:rsid w:val="2E7D0E43"/>
    <w:rsid w:val="2E8B21B7"/>
    <w:rsid w:val="2EBE07A7"/>
    <w:rsid w:val="2F6D4E4E"/>
    <w:rsid w:val="2FC75615"/>
    <w:rsid w:val="30056E7F"/>
    <w:rsid w:val="303040BA"/>
    <w:rsid w:val="30444463"/>
    <w:rsid w:val="30462360"/>
    <w:rsid w:val="305F09DF"/>
    <w:rsid w:val="307A372B"/>
    <w:rsid w:val="31065886"/>
    <w:rsid w:val="314C0921"/>
    <w:rsid w:val="316D2048"/>
    <w:rsid w:val="31B77250"/>
    <w:rsid w:val="31F45207"/>
    <w:rsid w:val="3281056D"/>
    <w:rsid w:val="328F1215"/>
    <w:rsid w:val="32950EC6"/>
    <w:rsid w:val="32C97752"/>
    <w:rsid w:val="332F6538"/>
    <w:rsid w:val="33A53D1B"/>
    <w:rsid w:val="33D806B3"/>
    <w:rsid w:val="3417426B"/>
    <w:rsid w:val="34310BBB"/>
    <w:rsid w:val="34315050"/>
    <w:rsid w:val="34610A99"/>
    <w:rsid w:val="34D45B70"/>
    <w:rsid w:val="34EA75C0"/>
    <w:rsid w:val="357C1639"/>
    <w:rsid w:val="359B7F2D"/>
    <w:rsid w:val="363B09AA"/>
    <w:rsid w:val="376D4FB2"/>
    <w:rsid w:val="38247195"/>
    <w:rsid w:val="383054D5"/>
    <w:rsid w:val="38A12037"/>
    <w:rsid w:val="38C7648E"/>
    <w:rsid w:val="38E364DD"/>
    <w:rsid w:val="39243934"/>
    <w:rsid w:val="393A7139"/>
    <w:rsid w:val="39750D3E"/>
    <w:rsid w:val="3980113E"/>
    <w:rsid w:val="39B733BE"/>
    <w:rsid w:val="39CB1840"/>
    <w:rsid w:val="3A264B8C"/>
    <w:rsid w:val="3A553A67"/>
    <w:rsid w:val="3A9F493D"/>
    <w:rsid w:val="3AFE1FD7"/>
    <w:rsid w:val="3B1B3D43"/>
    <w:rsid w:val="3B2E50A2"/>
    <w:rsid w:val="3B371D79"/>
    <w:rsid w:val="3C1A71B0"/>
    <w:rsid w:val="3CC43C00"/>
    <w:rsid w:val="3D1115A3"/>
    <w:rsid w:val="3D2750E4"/>
    <w:rsid w:val="3D2D6424"/>
    <w:rsid w:val="3D9539F1"/>
    <w:rsid w:val="3DC518C8"/>
    <w:rsid w:val="3DFE345E"/>
    <w:rsid w:val="3EAC4599"/>
    <w:rsid w:val="3EE30784"/>
    <w:rsid w:val="3EF94085"/>
    <w:rsid w:val="3EFA2616"/>
    <w:rsid w:val="3F4534AA"/>
    <w:rsid w:val="3F49017C"/>
    <w:rsid w:val="3F6A6DDA"/>
    <w:rsid w:val="3F7006C0"/>
    <w:rsid w:val="3F76529C"/>
    <w:rsid w:val="3FE06284"/>
    <w:rsid w:val="3FEB3C2C"/>
    <w:rsid w:val="3FEB7526"/>
    <w:rsid w:val="3FEE4E75"/>
    <w:rsid w:val="403703AC"/>
    <w:rsid w:val="41160D43"/>
    <w:rsid w:val="414E30A2"/>
    <w:rsid w:val="415E764C"/>
    <w:rsid w:val="41632673"/>
    <w:rsid w:val="420661CE"/>
    <w:rsid w:val="42220CF0"/>
    <w:rsid w:val="428D5CD5"/>
    <w:rsid w:val="428E036B"/>
    <w:rsid w:val="43743344"/>
    <w:rsid w:val="443F1C9C"/>
    <w:rsid w:val="448E575F"/>
    <w:rsid w:val="44C46D68"/>
    <w:rsid w:val="451C7006"/>
    <w:rsid w:val="454A13F6"/>
    <w:rsid w:val="454B5DF5"/>
    <w:rsid w:val="45701E65"/>
    <w:rsid w:val="45782107"/>
    <w:rsid w:val="45852EE3"/>
    <w:rsid w:val="45EF1B49"/>
    <w:rsid w:val="462613A8"/>
    <w:rsid w:val="46791800"/>
    <w:rsid w:val="468272AF"/>
    <w:rsid w:val="470A744B"/>
    <w:rsid w:val="470E4088"/>
    <w:rsid w:val="47583BEB"/>
    <w:rsid w:val="476235A5"/>
    <w:rsid w:val="477C493B"/>
    <w:rsid w:val="477D67F9"/>
    <w:rsid w:val="479F062A"/>
    <w:rsid w:val="47BB215B"/>
    <w:rsid w:val="47F51D6E"/>
    <w:rsid w:val="47FE097D"/>
    <w:rsid w:val="48632E63"/>
    <w:rsid w:val="487F3C03"/>
    <w:rsid w:val="48D20A1B"/>
    <w:rsid w:val="490748E6"/>
    <w:rsid w:val="490928E7"/>
    <w:rsid w:val="49CD5621"/>
    <w:rsid w:val="49E61D75"/>
    <w:rsid w:val="4A0229D3"/>
    <w:rsid w:val="4A346512"/>
    <w:rsid w:val="4A5A3216"/>
    <w:rsid w:val="4A6766E5"/>
    <w:rsid w:val="4A8E6457"/>
    <w:rsid w:val="4A92535B"/>
    <w:rsid w:val="4AA36BD6"/>
    <w:rsid w:val="4AAD45CC"/>
    <w:rsid w:val="4B2E237B"/>
    <w:rsid w:val="4B531785"/>
    <w:rsid w:val="4B602939"/>
    <w:rsid w:val="4B857B18"/>
    <w:rsid w:val="4C4A1A42"/>
    <w:rsid w:val="4CD363D0"/>
    <w:rsid w:val="4D300F57"/>
    <w:rsid w:val="4D79329E"/>
    <w:rsid w:val="4D9522EF"/>
    <w:rsid w:val="4DEB69CC"/>
    <w:rsid w:val="4EE4720A"/>
    <w:rsid w:val="4EEA5C23"/>
    <w:rsid w:val="4F0923E6"/>
    <w:rsid w:val="4F5C14E5"/>
    <w:rsid w:val="4F92145C"/>
    <w:rsid w:val="4F9407C5"/>
    <w:rsid w:val="4FA433B7"/>
    <w:rsid w:val="4FC87DD4"/>
    <w:rsid w:val="4FC9152C"/>
    <w:rsid w:val="501014CB"/>
    <w:rsid w:val="50753B17"/>
    <w:rsid w:val="50EF2890"/>
    <w:rsid w:val="50FA3612"/>
    <w:rsid w:val="51C354AB"/>
    <w:rsid w:val="52436714"/>
    <w:rsid w:val="528C4CE2"/>
    <w:rsid w:val="529A4B46"/>
    <w:rsid w:val="52E54374"/>
    <w:rsid w:val="53807BE3"/>
    <w:rsid w:val="540D39E7"/>
    <w:rsid w:val="54495B5F"/>
    <w:rsid w:val="546463D8"/>
    <w:rsid w:val="54FB319D"/>
    <w:rsid w:val="54FC3889"/>
    <w:rsid w:val="555F7842"/>
    <w:rsid w:val="55A41C2D"/>
    <w:rsid w:val="55E32C7F"/>
    <w:rsid w:val="56151261"/>
    <w:rsid w:val="56C53D76"/>
    <w:rsid w:val="576E1F77"/>
    <w:rsid w:val="57DF519E"/>
    <w:rsid w:val="57F775BE"/>
    <w:rsid w:val="585C7C07"/>
    <w:rsid w:val="58652F7C"/>
    <w:rsid w:val="58910B29"/>
    <w:rsid w:val="58BC1764"/>
    <w:rsid w:val="58EE1761"/>
    <w:rsid w:val="59000D10"/>
    <w:rsid w:val="5936312C"/>
    <w:rsid w:val="595379CD"/>
    <w:rsid w:val="597B0086"/>
    <w:rsid w:val="599418A7"/>
    <w:rsid w:val="599D6838"/>
    <w:rsid w:val="59AF294E"/>
    <w:rsid w:val="59FC4988"/>
    <w:rsid w:val="5A4F19C7"/>
    <w:rsid w:val="5A623E64"/>
    <w:rsid w:val="5A803D5A"/>
    <w:rsid w:val="5AAD032B"/>
    <w:rsid w:val="5B5A4F9F"/>
    <w:rsid w:val="5B646EFD"/>
    <w:rsid w:val="5BA77785"/>
    <w:rsid w:val="5C190553"/>
    <w:rsid w:val="5CAB3A26"/>
    <w:rsid w:val="5CD31B06"/>
    <w:rsid w:val="5CFE264B"/>
    <w:rsid w:val="5D792B41"/>
    <w:rsid w:val="5D8253A0"/>
    <w:rsid w:val="5DB62798"/>
    <w:rsid w:val="5DE85FEA"/>
    <w:rsid w:val="5E18686B"/>
    <w:rsid w:val="5E445E54"/>
    <w:rsid w:val="5EB14F52"/>
    <w:rsid w:val="5ED02BD6"/>
    <w:rsid w:val="5EE616BD"/>
    <w:rsid w:val="5F3F0E03"/>
    <w:rsid w:val="5F487A77"/>
    <w:rsid w:val="5F6E2079"/>
    <w:rsid w:val="5F6F2C72"/>
    <w:rsid w:val="5F8C5A45"/>
    <w:rsid w:val="5FF2011A"/>
    <w:rsid w:val="603A402A"/>
    <w:rsid w:val="60D73E08"/>
    <w:rsid w:val="610413CF"/>
    <w:rsid w:val="61DE135E"/>
    <w:rsid w:val="626D5AD3"/>
    <w:rsid w:val="62810D49"/>
    <w:rsid w:val="628C687D"/>
    <w:rsid w:val="6298797A"/>
    <w:rsid w:val="62AE3691"/>
    <w:rsid w:val="62D447E9"/>
    <w:rsid w:val="62FC5376"/>
    <w:rsid w:val="630D7563"/>
    <w:rsid w:val="6396226B"/>
    <w:rsid w:val="63B868A3"/>
    <w:rsid w:val="641E02C0"/>
    <w:rsid w:val="6457596F"/>
    <w:rsid w:val="64821AFB"/>
    <w:rsid w:val="64B92782"/>
    <w:rsid w:val="64E34375"/>
    <w:rsid w:val="6580028A"/>
    <w:rsid w:val="65E5782A"/>
    <w:rsid w:val="65FB3AD1"/>
    <w:rsid w:val="669B197C"/>
    <w:rsid w:val="67054073"/>
    <w:rsid w:val="674335D1"/>
    <w:rsid w:val="67803598"/>
    <w:rsid w:val="67FE5EC1"/>
    <w:rsid w:val="686123A7"/>
    <w:rsid w:val="68F1591B"/>
    <w:rsid w:val="697E5441"/>
    <w:rsid w:val="698C0D6E"/>
    <w:rsid w:val="69D120A1"/>
    <w:rsid w:val="69D810A9"/>
    <w:rsid w:val="69DA1138"/>
    <w:rsid w:val="69DE536B"/>
    <w:rsid w:val="69E06031"/>
    <w:rsid w:val="69F26622"/>
    <w:rsid w:val="6A507835"/>
    <w:rsid w:val="6AD97AB4"/>
    <w:rsid w:val="6B6712DB"/>
    <w:rsid w:val="6BA74E0E"/>
    <w:rsid w:val="6BEE31AF"/>
    <w:rsid w:val="6C270A6A"/>
    <w:rsid w:val="6C310DF6"/>
    <w:rsid w:val="6C9213AC"/>
    <w:rsid w:val="6D5B6F4A"/>
    <w:rsid w:val="6D5F7DD0"/>
    <w:rsid w:val="6DAD2E2C"/>
    <w:rsid w:val="6DC878D9"/>
    <w:rsid w:val="6DF40E20"/>
    <w:rsid w:val="6E0C614C"/>
    <w:rsid w:val="6E2D2CE4"/>
    <w:rsid w:val="6E5D7E65"/>
    <w:rsid w:val="6E960FD5"/>
    <w:rsid w:val="6EAD6EF9"/>
    <w:rsid w:val="6EC32CCC"/>
    <w:rsid w:val="6EC4130B"/>
    <w:rsid w:val="6F1B513D"/>
    <w:rsid w:val="6F6300F2"/>
    <w:rsid w:val="6F9F2222"/>
    <w:rsid w:val="6FE57096"/>
    <w:rsid w:val="70052546"/>
    <w:rsid w:val="704F1F52"/>
    <w:rsid w:val="70544BEF"/>
    <w:rsid w:val="705D3E99"/>
    <w:rsid w:val="707040C2"/>
    <w:rsid w:val="70B55F17"/>
    <w:rsid w:val="70D46B91"/>
    <w:rsid w:val="712B14C6"/>
    <w:rsid w:val="715A09A4"/>
    <w:rsid w:val="71A000E7"/>
    <w:rsid w:val="71FC2C99"/>
    <w:rsid w:val="71FE424B"/>
    <w:rsid w:val="725302CB"/>
    <w:rsid w:val="72CA1E35"/>
    <w:rsid w:val="72CE5D9F"/>
    <w:rsid w:val="73035D98"/>
    <w:rsid w:val="73040A21"/>
    <w:rsid w:val="730E116A"/>
    <w:rsid w:val="734308F2"/>
    <w:rsid w:val="73AF3CF7"/>
    <w:rsid w:val="73B02D2D"/>
    <w:rsid w:val="73D633AF"/>
    <w:rsid w:val="73DA4315"/>
    <w:rsid w:val="742305C3"/>
    <w:rsid w:val="74924E1D"/>
    <w:rsid w:val="74AC1655"/>
    <w:rsid w:val="74C06A74"/>
    <w:rsid w:val="74F114A9"/>
    <w:rsid w:val="74F13428"/>
    <w:rsid w:val="75107349"/>
    <w:rsid w:val="755463A5"/>
    <w:rsid w:val="75682156"/>
    <w:rsid w:val="75915A0B"/>
    <w:rsid w:val="759F39F8"/>
    <w:rsid w:val="75A96D3E"/>
    <w:rsid w:val="76774D59"/>
    <w:rsid w:val="76F620AA"/>
    <w:rsid w:val="77543EB0"/>
    <w:rsid w:val="77AE5632"/>
    <w:rsid w:val="781D32EF"/>
    <w:rsid w:val="7839549F"/>
    <w:rsid w:val="78687BFF"/>
    <w:rsid w:val="788C2EDA"/>
    <w:rsid w:val="78B10EA6"/>
    <w:rsid w:val="78B66D9D"/>
    <w:rsid w:val="78DA4727"/>
    <w:rsid w:val="78F33441"/>
    <w:rsid w:val="791539C2"/>
    <w:rsid w:val="795741CC"/>
    <w:rsid w:val="79AB31ED"/>
    <w:rsid w:val="79B8728D"/>
    <w:rsid w:val="7A8B6E85"/>
    <w:rsid w:val="7ACD6BCA"/>
    <w:rsid w:val="7B193EAD"/>
    <w:rsid w:val="7B7E14F3"/>
    <w:rsid w:val="7BAB467E"/>
    <w:rsid w:val="7C003724"/>
    <w:rsid w:val="7C0152F6"/>
    <w:rsid w:val="7C062C70"/>
    <w:rsid w:val="7C184D99"/>
    <w:rsid w:val="7C82395B"/>
    <w:rsid w:val="7C8F0691"/>
    <w:rsid w:val="7C977B46"/>
    <w:rsid w:val="7CB91DFB"/>
    <w:rsid w:val="7CD701C1"/>
    <w:rsid w:val="7D3A47AA"/>
    <w:rsid w:val="7D594FE5"/>
    <w:rsid w:val="7D8024F8"/>
    <w:rsid w:val="7D882143"/>
    <w:rsid w:val="7E05304C"/>
    <w:rsid w:val="7E06136E"/>
    <w:rsid w:val="7E3241DE"/>
    <w:rsid w:val="7E375D6F"/>
    <w:rsid w:val="7E9967F4"/>
    <w:rsid w:val="7EBD7297"/>
    <w:rsid w:val="7EF043C1"/>
    <w:rsid w:val="7EF13225"/>
    <w:rsid w:val="7EF939F5"/>
    <w:rsid w:val="7F5E5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3"/>
    <w:qFormat/>
    <w:uiPriority w:val="99"/>
    <w:pPr>
      <w:keepNext/>
      <w:jc w:val="center"/>
      <w:outlineLvl w:val="0"/>
    </w:pPr>
    <w:rPr>
      <w:rFonts w:ascii="楷体_GB2312" w:eastAsia="楷体_GB2312"/>
      <w:sz w:val="28"/>
      <w:szCs w:val="28"/>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幼圆"/>
      <w:b/>
      <w:bCs/>
      <w:sz w:val="44"/>
      <w:szCs w:val="44"/>
    </w:rPr>
  </w:style>
  <w:style w:type="paragraph" w:styleId="4">
    <w:name w:val="heading 3"/>
    <w:basedOn w:val="1"/>
    <w:next w:val="1"/>
    <w:qFormat/>
    <w:uiPriority w:val="0"/>
    <w:pPr>
      <w:keepNext/>
      <w:keepLines/>
      <w:spacing w:before="260" w:after="260" w:line="416" w:lineRule="auto"/>
      <w:outlineLvl w:val="2"/>
    </w:pPr>
    <w:rPr>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99"/>
    <w:rPr>
      <w:rFonts w:ascii="楷体_GB2312" w:hAnsi="Arial" w:eastAsia="楷体_GB2312"/>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next w:val="1"/>
    <w:qFormat/>
    <w:uiPriority w:val="0"/>
    <w:pPr>
      <w:ind w:firstLine="645"/>
    </w:pPr>
    <w:rPr>
      <w:rFonts w:ascii="楷体_GB2312" w:eastAsia="楷体_GB2312"/>
      <w:sz w:val="32"/>
      <w:szCs w:val="32"/>
    </w:rPr>
  </w:style>
  <w:style w:type="paragraph" w:styleId="12">
    <w:name w:val="index 4"/>
    <w:basedOn w:val="1"/>
    <w:next w:val="1"/>
    <w:semiHidden/>
    <w:qFormat/>
    <w:uiPriority w:val="0"/>
    <w:pPr>
      <w:ind w:left="1260"/>
    </w:pPr>
  </w:style>
  <w:style w:type="paragraph" w:styleId="13">
    <w:name w:val="toc 3"/>
    <w:basedOn w:val="1"/>
    <w:next w:val="1"/>
    <w:qFormat/>
    <w:uiPriority w:val="99"/>
    <w:pPr>
      <w:ind w:left="420"/>
      <w:jc w:val="left"/>
    </w:pPr>
    <w:rPr>
      <w:i/>
      <w:iCs/>
      <w:szCs w:val="24"/>
    </w:rPr>
  </w:style>
  <w:style w:type="paragraph" w:styleId="14">
    <w:name w:val="Plain Text"/>
    <w:basedOn w:val="1"/>
    <w:qFormat/>
    <w:uiPriority w:val="0"/>
    <w:rPr>
      <w:rFonts w:ascii="宋体" w:hAnsi="Courier New"/>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spacing w:line="240" w:lineRule="atLeast"/>
    </w:pPr>
    <w:rPr>
      <w:rFonts w:ascii="Arial" w:hAnsi="Arial" w:cs="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unhideWhenUsed/>
    <w:qFormat/>
    <w:uiPriority w:val="99"/>
    <w:pPr>
      <w:spacing w:before="100" w:beforeAutospacing="1"/>
      <w:ind w:firstLine="420" w:firstLineChars="100"/>
    </w:pPr>
    <w:rPr>
      <w:szCs w:val="21"/>
    </w:rPr>
  </w:style>
  <w:style w:type="paragraph" w:styleId="21">
    <w:name w:val="Body Text First Indent 2"/>
    <w:basedOn w:val="11"/>
    <w:next w:val="1"/>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99"/>
  </w:style>
  <w:style w:type="character" w:styleId="27">
    <w:name w:val="Hyperlink"/>
    <w:basedOn w:val="24"/>
    <w:qFormat/>
    <w:uiPriority w:val="99"/>
    <w:rPr>
      <w:color w:val="0000FF"/>
      <w:u w:val="single"/>
    </w:rPr>
  </w:style>
  <w:style w:type="paragraph" w:customStyle="1" w:styleId="28">
    <w:name w:val="首行缩进"/>
    <w:basedOn w:val="1"/>
    <w:qFormat/>
    <w:uiPriority w:val="0"/>
    <w:pPr>
      <w:spacing w:line="360" w:lineRule="auto"/>
      <w:ind w:firstLine="200" w:firstLineChars="200"/>
      <w:jc w:val="left"/>
    </w:pPr>
    <w:rPr>
      <w:rFonts w:ascii="宋体"/>
      <w:sz w:val="24"/>
      <w:szCs w:val="22"/>
    </w:rPr>
  </w:style>
  <w:style w:type="paragraph" w:customStyle="1" w:styleId="29">
    <w:name w:val="Heading3"/>
    <w:basedOn w:val="1"/>
    <w:next w:val="1"/>
    <w:qFormat/>
    <w:uiPriority w:val="99"/>
    <w:pPr>
      <w:keepNext/>
      <w:keepLines/>
      <w:spacing w:before="260" w:after="260" w:line="413" w:lineRule="auto"/>
    </w:pPr>
    <w:rPr>
      <w:rFonts w:ascii="Times New Roman" w:hAnsi="Times New Roman"/>
      <w:b/>
      <w:bCs/>
      <w:sz w:val="32"/>
      <w:szCs w:val="32"/>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标题 1 字符"/>
    <w:qFormat/>
    <w:uiPriority w:val="1"/>
    <w:rPr>
      <w:rFonts w:ascii="楷体_GB2312" w:eastAsia="楷体_GB2312"/>
      <w:sz w:val="28"/>
      <w:szCs w:val="28"/>
    </w:rPr>
  </w:style>
  <w:style w:type="paragraph" w:styleId="32">
    <w:name w:val="List Paragraph"/>
    <w:basedOn w:val="1"/>
    <w:next w:val="1"/>
    <w:qFormat/>
    <w:uiPriority w:val="34"/>
    <w:pPr>
      <w:widowControl/>
      <w:ind w:left="720"/>
      <w:contextualSpacing/>
      <w:jc w:val="left"/>
    </w:pPr>
    <w:rPr>
      <w:kern w:val="0"/>
      <w:sz w:val="24"/>
      <w:szCs w:val="24"/>
      <w:lang w:eastAsia="en-US" w:bidi="en-US"/>
    </w:rPr>
  </w:style>
  <w:style w:type="character" w:customStyle="1" w:styleId="33">
    <w:name w:val="标题 1 Char"/>
    <w:link w:val="2"/>
    <w:qFormat/>
    <w:uiPriority w:val="99"/>
    <w:rPr>
      <w:rFonts w:ascii="楷体_GB2312" w:eastAsia="楷体_GB2312"/>
      <w:kern w:val="2"/>
      <w:sz w:val="28"/>
      <w:szCs w:val="28"/>
    </w:rPr>
  </w:style>
  <w:style w:type="paragraph" w:customStyle="1" w:styleId="34">
    <w:name w:val="方案正文"/>
    <w:basedOn w:val="1"/>
    <w:qFormat/>
    <w:uiPriority w:val="0"/>
    <w:pPr>
      <w:widowControl/>
      <w:spacing w:beforeLines="50" w:afterLines="50" w:line="396" w:lineRule="auto"/>
      <w:ind w:left="346" w:right="-17" w:firstLine="471"/>
      <w:jc w:val="left"/>
    </w:pPr>
    <w:rPr>
      <w:rFonts w:ascii="宋体" w:hAnsi="宋体"/>
      <w:color w:val="000000"/>
      <w:sz w:val="24"/>
      <w:szCs w:val="24"/>
    </w:rPr>
  </w:style>
  <w:style w:type="paragraph" w:customStyle="1" w:styleId="35">
    <w:name w:val="列出段落1"/>
    <w:basedOn w:val="1"/>
    <w:qFormat/>
    <w:uiPriority w:val="34"/>
    <w:pPr>
      <w:widowControl/>
      <w:ind w:left="720"/>
      <w:contextualSpacing/>
      <w:jc w:val="left"/>
    </w:pPr>
    <w:rPr>
      <w:kern w:val="0"/>
      <w:sz w:val="24"/>
      <w:szCs w:val="24"/>
      <w:lang w:eastAsia="en-US" w:bidi="en-US"/>
    </w:rPr>
  </w:style>
  <w:style w:type="paragraph" w:customStyle="1" w:styleId="36">
    <w:name w:val="Default"/>
    <w:qFormat/>
    <w:uiPriority w:val="0"/>
    <w:pPr>
      <w:widowControl w:val="0"/>
      <w:autoSpaceDE w:val="0"/>
      <w:autoSpaceDN w:val="0"/>
      <w:adjustRightInd w:val="0"/>
      <w:spacing w:line="460" w:lineRule="exact"/>
    </w:pPr>
    <w:rPr>
      <w:rFonts w:ascii="楷体" w:hAnsi="Calibri" w:eastAsia="楷体" w:cs="楷体"/>
      <w:color w:val="000000"/>
      <w:sz w:val="24"/>
      <w:szCs w:val="24"/>
      <w:lang w:val="en-US" w:eastAsia="zh-CN" w:bidi="ar-SA"/>
    </w:rPr>
  </w:style>
  <w:style w:type="paragraph" w:customStyle="1" w:styleId="37">
    <w:name w:val="01-大标题"/>
    <w:basedOn w:val="1"/>
    <w:qFormat/>
    <w:uiPriority w:val="0"/>
    <w:pPr>
      <w:spacing w:line="240" w:lineRule="auto"/>
      <w:jc w:val="center"/>
      <w:outlineLvl w:val="0"/>
    </w:pPr>
    <w:rPr>
      <w:rFonts w:ascii="楷体" w:hAnsi="楷体" w:eastAsia="楷体"/>
      <w:sz w:val="44"/>
      <w:szCs w:val="44"/>
    </w:rPr>
  </w:style>
  <w:style w:type="paragraph" w:customStyle="1" w:styleId="38">
    <w:name w:val="01-正文"/>
    <w:basedOn w:val="1"/>
    <w:qFormat/>
    <w:uiPriority w:val="0"/>
    <w:pPr>
      <w:spacing w:line="560" w:lineRule="atLeast"/>
      <w:ind w:firstLine="640" w:firstLineChars="200"/>
      <w:jc w:val="left"/>
    </w:pPr>
    <w:rPr>
      <w:rFonts w:ascii="仿宋" w:hAnsi="仿宋" w:eastAsia="楷体"/>
      <w:sz w:val="24"/>
      <w:szCs w:val="32"/>
    </w:rPr>
  </w:style>
  <w:style w:type="character" w:customStyle="1" w:styleId="39">
    <w:name w:val="htd0"/>
    <w:basedOn w:val="24"/>
    <w:qFormat/>
    <w:uiPriority w:val="0"/>
  </w:style>
  <w:style w:type="paragraph" w:customStyle="1" w:styleId="40">
    <w:name w:val="00-宋体正文"/>
    <w:basedOn w:val="1"/>
    <w:qFormat/>
    <w:uiPriority w:val="0"/>
    <w:pPr>
      <w:spacing w:line="560" w:lineRule="exact"/>
      <w:ind w:firstLine="425" w:firstLineChars="177"/>
    </w:pPr>
    <w:rPr>
      <w:rFonts w:ascii="楷体" w:hAnsi="楷体" w:cs="隶书"/>
      <w:color w:val="000000"/>
    </w:rPr>
  </w:style>
  <w:style w:type="paragraph" w:customStyle="1" w:styleId="41">
    <w:name w:val="Char"/>
    <w:basedOn w:val="1"/>
    <w:qFormat/>
    <w:uiPriority w:val="0"/>
    <w:rPr>
      <w:sz w:val="24"/>
    </w:rPr>
  </w:style>
  <w:style w:type="paragraph" w:customStyle="1" w:styleId="42">
    <w:name w:val="_正文段落"/>
    <w:basedOn w:val="1"/>
    <w:qFormat/>
    <w:uiPriority w:val="0"/>
    <w:pPr>
      <w:spacing w:beforeLines="50" w:afterLines="50"/>
      <w:ind w:firstLine="200" w:firstLineChars="200"/>
    </w:pPr>
    <w:rPr>
      <w:lang w:val="zh-CN"/>
    </w:rPr>
  </w:style>
  <w:style w:type="character" w:customStyle="1" w:styleId="43">
    <w:name w:val="font11"/>
    <w:basedOn w:val="24"/>
    <w:qFormat/>
    <w:uiPriority w:val="0"/>
    <w:rPr>
      <w:rFonts w:hint="eastAsia" w:ascii="黑体" w:hAnsi="宋体" w:eastAsia="黑体" w:cs="黑体"/>
      <w:color w:val="000000"/>
      <w:sz w:val="24"/>
      <w:szCs w:val="24"/>
      <w:u w:val="none"/>
    </w:rPr>
  </w:style>
  <w:style w:type="paragraph" w:customStyle="1" w:styleId="44">
    <w:name w:val="正文1"/>
    <w:basedOn w:val="1"/>
    <w:next w:val="1"/>
    <w:qFormat/>
    <w:uiPriority w:val="0"/>
    <w:pPr>
      <w:ind w:firstLine="880"/>
      <w:jc w:val="left"/>
    </w:pPr>
    <w:rPr>
      <w:kern w:val="0"/>
      <w:szCs w:val="20"/>
    </w:rPr>
  </w:style>
  <w:style w:type="paragraph" w:customStyle="1" w:styleId="45">
    <w:name w:val="正文缩进1"/>
    <w:basedOn w:val="1"/>
    <w:qFormat/>
    <w:uiPriority w:val="0"/>
    <w:pPr>
      <w:ind w:firstLine="420" w:firstLineChars="200"/>
    </w:pPr>
    <w:rPr>
      <w:szCs w:val="24"/>
    </w:rPr>
  </w:style>
  <w:style w:type="paragraph" w:customStyle="1" w:styleId="46">
    <w:name w:val="正文文字缩进"/>
    <w:basedOn w:val="1"/>
    <w:qFormat/>
    <w:uiPriority w:val="0"/>
    <w:pPr>
      <w:adjustRightInd w:val="0"/>
      <w:ind w:left="180" w:firstLine="360"/>
      <w:jc w:val="left"/>
      <w:textAlignment w:val="baseline"/>
    </w:pPr>
    <w:rPr>
      <w:sz w:val="24"/>
      <w:szCs w:val="20"/>
    </w:rPr>
  </w:style>
  <w:style w:type="character" w:customStyle="1" w:styleId="47">
    <w:name w:val="font91"/>
    <w:basedOn w:val="24"/>
    <w:qFormat/>
    <w:uiPriority w:val="0"/>
    <w:rPr>
      <w:rFonts w:hint="eastAsia" w:ascii="宋体" w:hAnsi="宋体" w:eastAsia="宋体" w:cs="宋体"/>
      <w:color w:val="000000"/>
      <w:sz w:val="22"/>
      <w:szCs w:val="22"/>
      <w:u w:val="none"/>
      <w:vertAlign w:val="superscript"/>
    </w:rPr>
  </w:style>
  <w:style w:type="character" w:customStyle="1" w:styleId="48">
    <w:name w:val="font31"/>
    <w:basedOn w:val="24"/>
    <w:qFormat/>
    <w:uiPriority w:val="0"/>
    <w:rPr>
      <w:rFonts w:hint="eastAsia" w:ascii="宋体" w:hAnsi="宋体" w:eastAsia="宋体" w:cs="宋体"/>
      <w:color w:val="000000"/>
      <w:sz w:val="22"/>
      <w:szCs w:val="22"/>
      <w:u w:val="none"/>
    </w:rPr>
  </w:style>
  <w:style w:type="paragraph" w:customStyle="1" w:styleId="49">
    <w:name w:val="标题 2（绿盟科技）"/>
    <w:basedOn w:val="3"/>
    <w:next w:val="1"/>
    <w:qFormat/>
    <w:uiPriority w:val="0"/>
    <w:pPr>
      <w:tabs>
        <w:tab w:val="left" w:pos="0"/>
      </w:tabs>
      <w:adjustRightInd w:val="0"/>
      <w:spacing w:line="415" w:lineRule="auto"/>
      <w:contextualSpacing/>
      <w:jc w:val="left"/>
    </w:pPr>
    <w:rPr>
      <w:rFonts w:cs="Arial"/>
      <w:bCs w:val="0"/>
      <w:color w:val="000000"/>
      <w:sz w:val="30"/>
      <w:szCs w:val="30"/>
    </w:rPr>
  </w:style>
  <w:style w:type="character" w:customStyle="1" w:styleId="50">
    <w:name w:val="NormalCharacter"/>
    <w:qFormat/>
    <w:uiPriority w:val="99"/>
  </w:style>
  <w:style w:type="paragraph" w:customStyle="1" w:styleId="51">
    <w:name w:val="Table Paragraph"/>
    <w:basedOn w:val="1"/>
    <w:qFormat/>
    <w:uiPriority w:val="1"/>
  </w:style>
  <w:style w:type="paragraph" w:customStyle="1" w:styleId="52">
    <w:name w:val="纯文本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8E84-5B2C-45DB-B4EC-58981AEBB8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3977</Words>
  <Characters>4330</Characters>
  <Lines>131</Lines>
  <Paragraphs>36</Paragraphs>
  <TotalTime>8</TotalTime>
  <ScaleCrop>false</ScaleCrop>
  <LinksUpToDate>false</LinksUpToDate>
  <CharactersWithSpaces>4760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2020-07-28T10:20:00Z</dcterms:created>
  <dc:creator>Administrator</dc:creator>
  <cp:lastModifiedBy>hui</cp:lastModifiedBy>
  <dcterms:modified xsi:type="dcterms:W3CDTF">2026-04-23T08:43:36Z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3807346F215B4C3FAE4603E6F9491ABC_13</vt:lpwstr>
  </property>
  <property fmtid="{D5CDD505-2E9C-101B-9397-08002B2CF9AE}" pid="4" name="KSOTemplateDocerSaveRecord">
    <vt:lpwstr>eyJoZGlkIjoiYTU0NjRiZTA5OTYyYTc5YjFmYjAxNDFkYmE5NzliYmUiLCJ1c2VySWQiOiI0NDA0ODU1MzYifQ==</vt:lpwstr>
  </property>
</Properties>
</file>